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5DB76" w14:textId="77777777" w:rsidR="008F440E" w:rsidRPr="0088271E" w:rsidRDefault="008F440E" w:rsidP="008F440E">
      <w:pPr>
        <w:spacing w:after="0" w:line="240" w:lineRule="auto"/>
        <w:jc w:val="center"/>
        <w:rPr>
          <w:rFonts w:ascii="Times New Roman" w:hAnsi="Times New Roman" w:cs="Times New Roman"/>
          <w:b/>
          <w:bCs/>
          <w:sz w:val="24"/>
          <w:szCs w:val="24"/>
          <w:lang w:val="id-ID"/>
        </w:rPr>
      </w:pPr>
      <w:r w:rsidRPr="0088271E">
        <w:rPr>
          <w:rFonts w:ascii="Times New Roman" w:hAnsi="Times New Roman" w:cs="Times New Roman"/>
          <w:b/>
          <w:bCs/>
          <w:sz w:val="24"/>
          <w:szCs w:val="24"/>
          <w:lang w:val="id-ID"/>
        </w:rPr>
        <w:t>HAK MENGUASAI TANAH OLEH NEGARA DALAM PENGGUNAAN TANAH UNTUK INVESTASI, DAN KEBERADAAN UNDANG-UNDANG NOMOR 11 TAHUN 2020</w:t>
      </w:r>
    </w:p>
    <w:p w14:paraId="5880DED6" w14:textId="77777777" w:rsidR="008F440E" w:rsidRPr="0088271E" w:rsidRDefault="008F440E" w:rsidP="008F4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iCs/>
          <w:color w:val="202124"/>
          <w:kern w:val="0"/>
          <w:sz w:val="26"/>
          <w:szCs w:val="26"/>
          <w:lang w:val="id-ID" w:eastAsia="en-ID"/>
          <w14:ligatures w14:val="none"/>
        </w:rPr>
      </w:pPr>
      <w:r w:rsidRPr="0088271E">
        <w:rPr>
          <w:rFonts w:ascii="Times New Roman" w:eastAsia="Times New Roman" w:hAnsi="Times New Roman" w:cs="Times New Roman"/>
          <w:b/>
          <w:bCs/>
          <w:i/>
          <w:iCs/>
          <w:color w:val="202124"/>
          <w:kern w:val="0"/>
          <w:sz w:val="26"/>
          <w:szCs w:val="26"/>
          <w:lang w:val="id-ID" w:eastAsia="en-ID"/>
          <w14:ligatures w14:val="none"/>
        </w:rPr>
        <w:t>THE RIGHT TO CONTROL LAND BY THE STATE IN USE OF LAND FOR INVESTMENT, AND THE EXISTENCE OF LAW NUMBER 11 OF 2020</w:t>
      </w:r>
    </w:p>
    <w:p w14:paraId="62F18E95" w14:textId="77777777" w:rsidR="008F440E" w:rsidRPr="0088271E" w:rsidRDefault="008F440E" w:rsidP="008F440E">
      <w:pPr>
        <w:spacing w:after="0" w:line="240" w:lineRule="auto"/>
        <w:rPr>
          <w:rFonts w:ascii="Arial" w:eastAsia="Times New Roman" w:hAnsi="Arial" w:cs="Arial"/>
          <w:i/>
          <w:iCs/>
          <w:color w:val="202124"/>
          <w:kern w:val="0"/>
          <w:sz w:val="18"/>
          <w:szCs w:val="18"/>
          <w:lang w:val="id-ID" w:eastAsia="en-ID"/>
          <w14:ligatures w14:val="none"/>
        </w:rPr>
      </w:pPr>
    </w:p>
    <w:p w14:paraId="67F7D7F9" w14:textId="77777777" w:rsidR="008F440E" w:rsidRPr="0088271E" w:rsidRDefault="008F440E" w:rsidP="008F440E">
      <w:pPr>
        <w:spacing w:after="0" w:line="240" w:lineRule="auto"/>
        <w:jc w:val="center"/>
        <w:rPr>
          <w:rFonts w:ascii="Times New Roman" w:hAnsi="Times New Roman" w:cs="Times New Roman"/>
          <w:b/>
          <w:bCs/>
          <w:sz w:val="24"/>
          <w:szCs w:val="24"/>
          <w:lang w:val="id-ID"/>
        </w:rPr>
      </w:pPr>
    </w:p>
    <w:p w14:paraId="7483F366" w14:textId="77777777" w:rsidR="008F440E" w:rsidRPr="0088271E" w:rsidRDefault="008F440E" w:rsidP="008F440E">
      <w:pPr>
        <w:spacing w:after="0" w:line="240" w:lineRule="auto"/>
        <w:jc w:val="center"/>
        <w:rPr>
          <w:rFonts w:ascii="Times New Roman" w:hAnsi="Times New Roman" w:cs="Times New Roman"/>
          <w:b/>
          <w:bCs/>
          <w:lang w:val="id-ID"/>
        </w:rPr>
      </w:pPr>
      <w:r w:rsidRPr="0088271E">
        <w:rPr>
          <w:rFonts w:ascii="Times New Roman" w:hAnsi="Times New Roman" w:cs="Times New Roman"/>
          <w:b/>
          <w:bCs/>
          <w:lang w:val="id-ID"/>
        </w:rPr>
        <w:t>Evi Djunarti</w:t>
      </w:r>
    </w:p>
    <w:p w14:paraId="051D7596" w14:textId="77777777" w:rsidR="008F440E" w:rsidRPr="0088271E" w:rsidRDefault="008F440E" w:rsidP="008F440E">
      <w:pPr>
        <w:spacing w:after="0" w:line="240" w:lineRule="auto"/>
        <w:jc w:val="center"/>
        <w:rPr>
          <w:rFonts w:ascii="Times New Roman" w:hAnsi="Times New Roman" w:cs="Times New Roman"/>
          <w:b/>
          <w:bCs/>
          <w:lang w:val="id-ID"/>
        </w:rPr>
      </w:pPr>
      <w:r w:rsidRPr="0088271E">
        <w:rPr>
          <w:rFonts w:ascii="Times New Roman" w:hAnsi="Times New Roman" w:cs="Times New Roman"/>
          <w:b/>
          <w:bCs/>
          <w:lang w:val="id-ID"/>
        </w:rPr>
        <w:t>Badan Riset dan Inovasi Nasional</w:t>
      </w:r>
    </w:p>
    <w:p w14:paraId="5634B3C3" w14:textId="77777777" w:rsidR="008F440E" w:rsidRPr="0088271E" w:rsidRDefault="008F440E" w:rsidP="008F440E">
      <w:pPr>
        <w:spacing w:after="0" w:line="240" w:lineRule="auto"/>
        <w:jc w:val="center"/>
        <w:rPr>
          <w:rFonts w:ascii="Times New Roman" w:hAnsi="Times New Roman" w:cs="Times New Roman"/>
          <w:b/>
          <w:bCs/>
          <w:lang w:val="id-ID"/>
        </w:rPr>
      </w:pPr>
      <w:r w:rsidRPr="0088271E">
        <w:rPr>
          <w:rFonts w:ascii="Times New Roman" w:hAnsi="Times New Roman" w:cs="Times New Roman"/>
          <w:color w:val="202124"/>
          <w:shd w:val="clear" w:color="auto" w:fill="FFFFFF"/>
          <w:lang w:val="id-ID"/>
        </w:rPr>
        <w:t>Jl. Gatot Subroto No.10, RT.2/RW.2, Kuningan Bar., Kec. Mampang Prpt., Kota Jakarta Selatan, Daerah Khusus Ibukota Jakarta 12710</w:t>
      </w:r>
    </w:p>
    <w:p w14:paraId="3EE1297D" w14:textId="77777777" w:rsidR="008F440E" w:rsidRPr="0088271E" w:rsidRDefault="00000000" w:rsidP="008F440E">
      <w:pPr>
        <w:spacing w:after="0" w:line="240" w:lineRule="auto"/>
        <w:jc w:val="center"/>
        <w:rPr>
          <w:rFonts w:ascii="Times New Roman" w:hAnsi="Times New Roman" w:cs="Times New Roman"/>
          <w:b/>
          <w:bCs/>
          <w:lang w:val="id-ID"/>
        </w:rPr>
      </w:pPr>
      <w:hyperlink r:id="rId8" w:history="1">
        <w:r w:rsidR="008F440E" w:rsidRPr="0088271E">
          <w:rPr>
            <w:rStyle w:val="Hyperlink"/>
            <w:rFonts w:ascii="Times New Roman" w:hAnsi="Times New Roman" w:cs="Times New Roman"/>
            <w:b/>
            <w:bCs/>
            <w:lang w:val="id-ID"/>
          </w:rPr>
          <w:t>evi_djuniarti@yahoo.com</w:t>
        </w:r>
      </w:hyperlink>
      <w:r w:rsidR="008F440E" w:rsidRPr="0088271E">
        <w:rPr>
          <w:rFonts w:ascii="Times New Roman" w:hAnsi="Times New Roman" w:cs="Times New Roman"/>
          <w:b/>
          <w:bCs/>
          <w:lang w:val="id-ID"/>
        </w:rPr>
        <w:t xml:space="preserve"> HP: 085710991937</w:t>
      </w:r>
    </w:p>
    <w:p w14:paraId="5F017E98" w14:textId="77777777" w:rsidR="008F440E" w:rsidRPr="0088271E" w:rsidRDefault="008F440E" w:rsidP="008F440E">
      <w:pPr>
        <w:spacing w:after="0" w:line="240" w:lineRule="auto"/>
        <w:jc w:val="center"/>
        <w:rPr>
          <w:rFonts w:ascii="Times New Roman" w:hAnsi="Times New Roman" w:cs="Times New Roman"/>
          <w:b/>
          <w:bCs/>
          <w:sz w:val="24"/>
          <w:szCs w:val="24"/>
          <w:lang w:val="id-ID"/>
        </w:rPr>
      </w:pPr>
    </w:p>
    <w:p w14:paraId="5762736B" w14:textId="77777777" w:rsidR="008F440E" w:rsidRPr="0088271E" w:rsidRDefault="008F440E" w:rsidP="008F440E">
      <w:pPr>
        <w:spacing w:after="0" w:line="360" w:lineRule="auto"/>
        <w:jc w:val="center"/>
        <w:rPr>
          <w:rFonts w:ascii="Times New Roman" w:hAnsi="Times New Roman" w:cs="Times New Roman"/>
          <w:sz w:val="24"/>
          <w:szCs w:val="24"/>
          <w:lang w:val="id-ID"/>
        </w:rPr>
      </w:pPr>
      <w:r w:rsidRPr="0088271E">
        <w:rPr>
          <w:rFonts w:ascii="Times New Roman" w:hAnsi="Times New Roman" w:cs="Times New Roman"/>
          <w:sz w:val="24"/>
          <w:szCs w:val="24"/>
          <w:lang w:val="id-ID"/>
        </w:rPr>
        <w:t>ABSTRACT</w:t>
      </w:r>
    </w:p>
    <w:p w14:paraId="338A8ADE" w14:textId="77777777" w:rsidR="00EB6FB0" w:rsidRPr="00EB6FB0" w:rsidRDefault="00EB6FB0" w:rsidP="00EB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202124"/>
          <w:kern w:val="0"/>
          <w:sz w:val="24"/>
          <w:szCs w:val="24"/>
          <w:lang w:eastAsia="en-ID"/>
          <w14:ligatures w14:val="none"/>
        </w:rPr>
      </w:pPr>
      <w:r w:rsidRPr="00EB6FB0">
        <w:rPr>
          <w:rFonts w:ascii="Times New Roman" w:eastAsia="Times New Roman" w:hAnsi="Times New Roman" w:cs="Times New Roman"/>
          <w:i/>
          <w:iCs/>
          <w:color w:val="202124"/>
          <w:kern w:val="0"/>
          <w:sz w:val="24"/>
          <w:szCs w:val="24"/>
          <w:lang w:val="en" w:eastAsia="en-ID"/>
          <w14:ligatures w14:val="none"/>
        </w:rPr>
        <w:t>Along with the enactment of Law number 11 of 2020 concerning Job Creation which regulates land acquisition for investment, there are several conflicts, these investment provisions prevent investors from investing their capital in Indonesia. One way to fulfill investors' wishes is to carry out legal transplantation and harmonization. The problems are related to land control by the state for investment and the existence of investment laws and Job Creation laws which conflict with current legal provisions, as well as how to utilize transplantation in harmonization of laws and regulations governing investment. The aim of this article is to find a solution in order to accelerate regulation through transplantation and harmonization of law in the land sector. This research uses normative juridical methods. The results found were that the investment regulations in the land sector, the regulations in the job creation law, still overlap so that it becomes an obstacle for investors. Therefore, the acceleration of regulations to fulfill investors' desires is carried out through transplantation and legal harmonization.</w:t>
      </w:r>
    </w:p>
    <w:p w14:paraId="5AC0CA9C" w14:textId="1044ECF9" w:rsidR="008F440E" w:rsidRPr="0088271E" w:rsidRDefault="008F440E" w:rsidP="008F4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202124"/>
          <w:kern w:val="0"/>
          <w:lang w:val="id-ID" w:eastAsia="en-ID"/>
          <w14:ligatures w14:val="none"/>
        </w:rPr>
      </w:pPr>
      <w:r w:rsidRPr="0088271E">
        <w:rPr>
          <w:rStyle w:val="y2iqfc"/>
          <w:rFonts w:ascii="Times New Roman" w:hAnsi="Times New Roman" w:cs="Times New Roman"/>
          <w:b/>
          <w:bCs/>
          <w:i/>
          <w:iCs/>
          <w:color w:val="202124"/>
          <w:lang w:val="id-ID"/>
        </w:rPr>
        <w:t>Keywords: Land Control Right</w:t>
      </w:r>
      <w:r w:rsidR="00EB6FB0">
        <w:rPr>
          <w:rStyle w:val="y2iqfc"/>
          <w:rFonts w:ascii="Times New Roman" w:hAnsi="Times New Roman" w:cs="Times New Roman"/>
          <w:b/>
          <w:bCs/>
          <w:i/>
          <w:iCs/>
          <w:color w:val="202124"/>
          <w:lang w:val="en-US"/>
        </w:rPr>
        <w:t>s;</w:t>
      </w:r>
      <w:r w:rsidRPr="0088271E">
        <w:rPr>
          <w:rStyle w:val="y2iqfc"/>
          <w:rFonts w:ascii="Times New Roman" w:hAnsi="Times New Roman" w:cs="Times New Roman"/>
          <w:b/>
          <w:bCs/>
          <w:i/>
          <w:iCs/>
          <w:color w:val="202124"/>
          <w:lang w:val="id-ID"/>
        </w:rPr>
        <w:t xml:space="preserve"> Investment</w:t>
      </w:r>
      <w:r w:rsidR="00EB6FB0">
        <w:rPr>
          <w:rStyle w:val="y2iqfc"/>
          <w:rFonts w:ascii="Times New Roman" w:hAnsi="Times New Roman" w:cs="Times New Roman"/>
          <w:b/>
          <w:bCs/>
          <w:i/>
          <w:iCs/>
          <w:color w:val="202124"/>
          <w:lang w:val="en-US"/>
        </w:rPr>
        <w:t>;</w:t>
      </w:r>
      <w:r w:rsidRPr="0088271E">
        <w:rPr>
          <w:rStyle w:val="y2iqfc"/>
          <w:rFonts w:ascii="Times New Roman" w:hAnsi="Times New Roman" w:cs="Times New Roman"/>
          <w:b/>
          <w:bCs/>
          <w:i/>
          <w:iCs/>
          <w:color w:val="202124"/>
          <w:lang w:val="id-ID"/>
        </w:rPr>
        <w:t xml:space="preserve"> State.</w:t>
      </w:r>
    </w:p>
    <w:p w14:paraId="3129A880" w14:textId="77777777" w:rsidR="008F440E" w:rsidRPr="0088271E" w:rsidRDefault="008F440E" w:rsidP="008F4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202124"/>
          <w:kern w:val="0"/>
          <w:lang w:val="id-ID" w:eastAsia="en-ID"/>
          <w14:ligatures w14:val="none"/>
        </w:rPr>
      </w:pPr>
    </w:p>
    <w:p w14:paraId="26320A92" w14:textId="77777777" w:rsidR="008F440E" w:rsidRPr="0088271E" w:rsidRDefault="008F440E" w:rsidP="008F440E">
      <w:pPr>
        <w:spacing w:after="0" w:line="360" w:lineRule="auto"/>
        <w:jc w:val="center"/>
        <w:rPr>
          <w:rFonts w:ascii="Times New Roman" w:hAnsi="Times New Roman" w:cs="Times New Roman"/>
          <w:sz w:val="24"/>
          <w:szCs w:val="24"/>
          <w:lang w:val="id-ID"/>
        </w:rPr>
      </w:pPr>
    </w:p>
    <w:p w14:paraId="68CC553C" w14:textId="77777777" w:rsidR="008F440E" w:rsidRPr="0088271E" w:rsidRDefault="008F440E" w:rsidP="008F440E">
      <w:pPr>
        <w:spacing w:after="0" w:line="360" w:lineRule="auto"/>
        <w:jc w:val="center"/>
        <w:rPr>
          <w:rFonts w:ascii="Times New Roman" w:hAnsi="Times New Roman" w:cs="Times New Roman"/>
          <w:b/>
          <w:bCs/>
          <w:sz w:val="24"/>
          <w:szCs w:val="24"/>
          <w:lang w:val="id-ID"/>
        </w:rPr>
      </w:pPr>
      <w:r w:rsidRPr="0088271E">
        <w:rPr>
          <w:rFonts w:ascii="Times New Roman" w:hAnsi="Times New Roman" w:cs="Times New Roman"/>
          <w:b/>
          <w:bCs/>
          <w:sz w:val="24"/>
          <w:szCs w:val="24"/>
          <w:lang w:val="id-ID"/>
        </w:rPr>
        <w:t>ABSTRAK</w:t>
      </w:r>
    </w:p>
    <w:p w14:paraId="3F5CD4BE" w14:textId="79515C97" w:rsidR="00653141" w:rsidRPr="00653141" w:rsidRDefault="00096C15" w:rsidP="009D3F58">
      <w:pPr>
        <w:spacing w:after="0" w:line="240" w:lineRule="auto"/>
        <w:jc w:val="both"/>
        <w:rPr>
          <w:rFonts w:ascii="Times New Roman" w:hAnsi="Times New Roman" w:cs="Times New Roman"/>
          <w:sz w:val="24"/>
          <w:szCs w:val="24"/>
          <w:lang w:val="id-ID"/>
        </w:rPr>
      </w:pPr>
      <w:r w:rsidRPr="00653141">
        <w:rPr>
          <w:rFonts w:ascii="Times New Roman" w:hAnsi="Times New Roman" w:cs="Times New Roman"/>
          <w:sz w:val="24"/>
          <w:szCs w:val="24"/>
          <w:lang w:val="id-ID"/>
        </w:rPr>
        <w:t>Seiring dengan berlakunya Undang-Undang nomor 11 Tahun 2020 tentang Cipta Kerja yang mengatur pengadaan tanah untuk investasi mengalami beberapa benturan</w:t>
      </w:r>
      <w:r w:rsidR="00653141">
        <w:rPr>
          <w:rFonts w:ascii="Times New Roman" w:hAnsi="Times New Roman" w:cs="Times New Roman"/>
          <w:sz w:val="24"/>
          <w:szCs w:val="24"/>
          <w:lang w:val="en-US"/>
        </w:rPr>
        <w:t>,</w:t>
      </w:r>
      <w:r w:rsidRPr="00653141">
        <w:rPr>
          <w:rFonts w:ascii="Times New Roman" w:hAnsi="Times New Roman" w:cs="Times New Roman"/>
          <w:sz w:val="24"/>
          <w:szCs w:val="24"/>
          <w:lang w:val="id-ID"/>
        </w:rPr>
        <w:t xml:space="preserve"> ketentuan-ketentuan investasi tersebut menghambat investor menanamkan modalnya di Indonesia. Memenuhi keinginan investor</w:t>
      </w:r>
      <w:r w:rsidR="009D3F58" w:rsidRPr="00653141">
        <w:rPr>
          <w:rFonts w:ascii="Times New Roman" w:hAnsi="Times New Roman" w:cs="Times New Roman"/>
          <w:sz w:val="24"/>
          <w:szCs w:val="24"/>
          <w:lang w:val="id-ID"/>
        </w:rPr>
        <w:t xml:space="preserve"> salah satu caranya adalah dengan melakukan transplantasi dan harmonisasi hukum. Adapun yang menjadi permasalahan adalah terkait dengan penguasaan tanah oleh negara untuk investasi dan keberadaan undang-undang investasi dan undang-undang Cipta Kerja yang bertentangan dengan ketentuan hukum yang beraku saat ini, serta bagaimana memanfaatkan transplantasi dalam harmonisasi peraturan perundangan-undangan yang mengatur tentang investasi</w:t>
      </w:r>
      <w:r w:rsidR="00653141" w:rsidRPr="00653141">
        <w:rPr>
          <w:rFonts w:ascii="Times New Roman" w:hAnsi="Times New Roman" w:cs="Times New Roman"/>
          <w:sz w:val="24"/>
          <w:szCs w:val="24"/>
          <w:lang w:val="id-ID"/>
        </w:rPr>
        <w:t xml:space="preserve">. Tujuan tulisan ini untuk mendapatkan solusi dalam rangka percepatan regulasi melalui transplantasi dan harmonisasi hukum dalam bidang </w:t>
      </w:r>
      <w:r w:rsidR="004C335C">
        <w:rPr>
          <w:rFonts w:ascii="Times New Roman" w:hAnsi="Times New Roman" w:cs="Times New Roman"/>
          <w:sz w:val="24"/>
          <w:szCs w:val="24"/>
          <w:lang w:val="en-US"/>
        </w:rPr>
        <w:t>per</w:t>
      </w:r>
      <w:r w:rsidR="00653141" w:rsidRPr="00653141">
        <w:rPr>
          <w:rFonts w:ascii="Times New Roman" w:hAnsi="Times New Roman" w:cs="Times New Roman"/>
          <w:sz w:val="24"/>
          <w:szCs w:val="24"/>
          <w:lang w:val="id-ID"/>
        </w:rPr>
        <w:t>tanah</w:t>
      </w:r>
      <w:r w:rsidR="004C335C">
        <w:rPr>
          <w:rFonts w:ascii="Times New Roman" w:hAnsi="Times New Roman" w:cs="Times New Roman"/>
          <w:sz w:val="24"/>
          <w:szCs w:val="24"/>
          <w:lang w:val="en-US"/>
        </w:rPr>
        <w:t>an</w:t>
      </w:r>
      <w:r w:rsidR="00653141" w:rsidRPr="00653141">
        <w:rPr>
          <w:rFonts w:ascii="Times New Roman" w:hAnsi="Times New Roman" w:cs="Times New Roman"/>
          <w:sz w:val="24"/>
          <w:szCs w:val="24"/>
          <w:lang w:val="id-ID"/>
        </w:rPr>
        <w:t>. Penelitian ini mengunakan metode yuridis normatif. Hasil yang ditemukan, bahwa pengaturan investasi dibidang pertanahan, pengaturannya dalam undang-undang cipta kerja masih tump</w:t>
      </w:r>
      <w:r w:rsidR="004C335C">
        <w:rPr>
          <w:rFonts w:ascii="Times New Roman" w:hAnsi="Times New Roman" w:cs="Times New Roman"/>
          <w:sz w:val="24"/>
          <w:szCs w:val="24"/>
          <w:lang w:val="en-US"/>
        </w:rPr>
        <w:t>a</w:t>
      </w:r>
      <w:r w:rsidR="00653141" w:rsidRPr="00653141">
        <w:rPr>
          <w:rFonts w:ascii="Times New Roman" w:hAnsi="Times New Roman" w:cs="Times New Roman"/>
          <w:sz w:val="24"/>
          <w:szCs w:val="24"/>
          <w:lang w:val="id-ID"/>
        </w:rPr>
        <w:t xml:space="preserve">ng tindih sehingga menjadi hambatan bagi investor. Oleh karenanya percepatan regulasi untuk memenuhi keinginan investor </w:t>
      </w:r>
      <w:proofErr w:type="spellStart"/>
      <w:r w:rsidR="004C335C">
        <w:rPr>
          <w:rFonts w:ascii="Times New Roman" w:hAnsi="Times New Roman" w:cs="Times New Roman"/>
          <w:sz w:val="24"/>
          <w:szCs w:val="24"/>
          <w:lang w:val="en-US"/>
        </w:rPr>
        <w:t>tersebut</w:t>
      </w:r>
      <w:proofErr w:type="spellEnd"/>
      <w:r w:rsidR="00653141" w:rsidRPr="00653141">
        <w:rPr>
          <w:rFonts w:ascii="Times New Roman" w:hAnsi="Times New Roman" w:cs="Times New Roman"/>
          <w:sz w:val="24"/>
          <w:szCs w:val="24"/>
          <w:lang w:val="id-ID"/>
        </w:rPr>
        <w:t xml:space="preserve"> </w:t>
      </w:r>
      <w:proofErr w:type="spellStart"/>
      <w:r w:rsidR="00E267C2">
        <w:rPr>
          <w:rFonts w:ascii="Times New Roman" w:hAnsi="Times New Roman" w:cs="Times New Roman"/>
          <w:sz w:val="24"/>
          <w:szCs w:val="24"/>
          <w:lang w:val="en-US"/>
        </w:rPr>
        <w:t>dilakukan</w:t>
      </w:r>
      <w:proofErr w:type="spellEnd"/>
      <w:r w:rsidR="00E267C2">
        <w:rPr>
          <w:rFonts w:ascii="Times New Roman" w:hAnsi="Times New Roman" w:cs="Times New Roman"/>
          <w:sz w:val="24"/>
          <w:szCs w:val="24"/>
          <w:lang w:val="en-US"/>
        </w:rPr>
        <w:t xml:space="preserve"> </w:t>
      </w:r>
      <w:proofErr w:type="spellStart"/>
      <w:r w:rsidR="00E267C2">
        <w:rPr>
          <w:rFonts w:ascii="Times New Roman" w:hAnsi="Times New Roman" w:cs="Times New Roman"/>
          <w:sz w:val="24"/>
          <w:szCs w:val="24"/>
          <w:lang w:val="en-US"/>
        </w:rPr>
        <w:t>melalui</w:t>
      </w:r>
      <w:proofErr w:type="spellEnd"/>
      <w:r w:rsidR="00E267C2">
        <w:rPr>
          <w:rFonts w:ascii="Times New Roman" w:hAnsi="Times New Roman" w:cs="Times New Roman"/>
          <w:sz w:val="24"/>
          <w:szCs w:val="24"/>
          <w:lang w:val="en-US"/>
        </w:rPr>
        <w:t xml:space="preserve"> </w:t>
      </w:r>
      <w:r w:rsidR="00653141" w:rsidRPr="00653141">
        <w:rPr>
          <w:rFonts w:ascii="Times New Roman" w:hAnsi="Times New Roman" w:cs="Times New Roman"/>
          <w:sz w:val="24"/>
          <w:szCs w:val="24"/>
          <w:lang w:val="id-ID"/>
        </w:rPr>
        <w:t>Transplantasi dan harmonisasi hukum.</w:t>
      </w:r>
    </w:p>
    <w:p w14:paraId="3AD13D62" w14:textId="72608443" w:rsidR="00986DE2" w:rsidRDefault="008F440E" w:rsidP="008F440E">
      <w:pPr>
        <w:spacing w:after="0" w:line="360" w:lineRule="auto"/>
        <w:rPr>
          <w:rFonts w:ascii="Times New Roman" w:hAnsi="Times New Roman" w:cs="Times New Roman"/>
          <w:b/>
          <w:bCs/>
          <w:sz w:val="24"/>
          <w:szCs w:val="24"/>
          <w:lang w:val="id-ID"/>
        </w:rPr>
      </w:pPr>
      <w:r w:rsidRPr="0088271E">
        <w:rPr>
          <w:rFonts w:ascii="Times New Roman" w:hAnsi="Times New Roman" w:cs="Times New Roman"/>
          <w:b/>
          <w:bCs/>
          <w:sz w:val="24"/>
          <w:szCs w:val="24"/>
          <w:lang w:val="id-ID"/>
        </w:rPr>
        <w:t>Kata Kunci: Hak Menguasai Tanah</w:t>
      </w:r>
      <w:r w:rsidR="00EB6FB0">
        <w:rPr>
          <w:rFonts w:ascii="Times New Roman" w:hAnsi="Times New Roman" w:cs="Times New Roman"/>
          <w:b/>
          <w:bCs/>
          <w:sz w:val="24"/>
          <w:szCs w:val="24"/>
          <w:lang w:val="en-US"/>
        </w:rPr>
        <w:t>;</w:t>
      </w:r>
      <w:r w:rsidRPr="0088271E">
        <w:rPr>
          <w:rFonts w:ascii="Times New Roman" w:hAnsi="Times New Roman" w:cs="Times New Roman"/>
          <w:b/>
          <w:bCs/>
          <w:sz w:val="24"/>
          <w:szCs w:val="24"/>
          <w:lang w:val="id-ID"/>
        </w:rPr>
        <w:t xml:space="preserve"> Investasi</w:t>
      </w:r>
      <w:r w:rsidR="00EB6FB0">
        <w:rPr>
          <w:rFonts w:ascii="Times New Roman" w:hAnsi="Times New Roman" w:cs="Times New Roman"/>
          <w:b/>
          <w:bCs/>
          <w:sz w:val="24"/>
          <w:szCs w:val="24"/>
          <w:lang w:val="en-US"/>
        </w:rPr>
        <w:t>;</w:t>
      </w:r>
      <w:r w:rsidRPr="0088271E">
        <w:rPr>
          <w:rFonts w:ascii="Times New Roman" w:hAnsi="Times New Roman" w:cs="Times New Roman"/>
          <w:b/>
          <w:bCs/>
          <w:sz w:val="24"/>
          <w:szCs w:val="24"/>
          <w:lang w:val="id-ID"/>
        </w:rPr>
        <w:t xml:space="preserve"> Negara.</w:t>
      </w:r>
    </w:p>
    <w:p w14:paraId="2A3B575D" w14:textId="77777777" w:rsidR="00FF7D00" w:rsidRDefault="00FF7D00" w:rsidP="008F440E">
      <w:pPr>
        <w:spacing w:after="0" w:line="360" w:lineRule="auto"/>
        <w:rPr>
          <w:rFonts w:ascii="Times New Roman" w:hAnsi="Times New Roman" w:cs="Times New Roman"/>
          <w:b/>
          <w:bCs/>
          <w:sz w:val="24"/>
          <w:szCs w:val="24"/>
          <w:lang w:val="id-ID"/>
        </w:rPr>
      </w:pPr>
    </w:p>
    <w:p w14:paraId="4D2C4F72" w14:textId="77777777" w:rsidR="00FF7D00" w:rsidRPr="0088271E" w:rsidRDefault="00FF7D00" w:rsidP="008F440E">
      <w:pPr>
        <w:spacing w:after="0" w:line="360" w:lineRule="auto"/>
        <w:rPr>
          <w:rFonts w:ascii="Times New Roman" w:hAnsi="Times New Roman" w:cs="Times New Roman"/>
          <w:sz w:val="24"/>
          <w:szCs w:val="24"/>
          <w:lang w:val="id-ID"/>
        </w:rPr>
      </w:pPr>
    </w:p>
    <w:p w14:paraId="42C99491" w14:textId="77777777" w:rsidR="009F079E" w:rsidRPr="0088271E" w:rsidRDefault="009F079E" w:rsidP="00D8688E">
      <w:pPr>
        <w:pStyle w:val="ListParagraph"/>
        <w:numPr>
          <w:ilvl w:val="0"/>
          <w:numId w:val="2"/>
        </w:numPr>
        <w:spacing w:after="0" w:line="360" w:lineRule="auto"/>
        <w:jc w:val="both"/>
        <w:rPr>
          <w:rFonts w:ascii="Times New Roman" w:hAnsi="Times New Roman" w:cs="Times New Roman"/>
          <w:b/>
          <w:bCs/>
          <w:sz w:val="24"/>
          <w:szCs w:val="24"/>
          <w:lang w:val="id-ID"/>
        </w:rPr>
      </w:pPr>
      <w:r w:rsidRPr="0088271E">
        <w:rPr>
          <w:rFonts w:ascii="Times New Roman" w:hAnsi="Times New Roman" w:cs="Times New Roman"/>
          <w:b/>
          <w:bCs/>
          <w:sz w:val="24"/>
          <w:szCs w:val="24"/>
          <w:lang w:val="id-ID"/>
        </w:rPr>
        <w:lastRenderedPageBreak/>
        <w:t>Latar Belakang</w:t>
      </w:r>
    </w:p>
    <w:p w14:paraId="464B9BF9" w14:textId="2EB97BC7" w:rsidR="009F079E" w:rsidRPr="0088271E" w:rsidRDefault="009F079E" w:rsidP="004364C2">
      <w:pPr>
        <w:pStyle w:val="ListParagraph"/>
        <w:spacing w:after="0" w:line="360" w:lineRule="auto"/>
        <w:ind w:left="360" w:firstLine="916"/>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Ketentuan hukum agraria di Indonesia pada dasawarsa ini mengandung unsur-unsur hukum sebelum tahun 1960 (hukum perdata barat dan hukum adat) maupun hukum nasional yakni Undang-Undang Pokok Agraria tahun 1960 atau UUPA dengan segala peraturan pelaksanaannya</w:t>
      </w:r>
      <w:r w:rsidR="000D4601"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UUPA menempatkan dirinya sebagai ketentuan-ketentuan pokok serta menjadi tolok ukur bisa diterima atau tidaknya ketentuan hukum, baik yang berasal dari hukum perdata Barat maupun  hukum adat.</w:t>
      </w:r>
    </w:p>
    <w:p w14:paraId="531087F9" w14:textId="365AC811" w:rsidR="002F669C" w:rsidRPr="0088271E" w:rsidRDefault="00497E3F" w:rsidP="00940936">
      <w:pPr>
        <w:pStyle w:val="ListParagraph"/>
        <w:spacing w:after="0" w:line="360" w:lineRule="auto"/>
        <w:ind w:left="360" w:firstLine="916"/>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Di Indonesia, hak atas tanah merupakan hak yang memberikan wewenang untuk memakai tanah yang diberikan kepada orang atau badan hukum. Pada prinsipnya tujuan pemakaian tanah adalah untuk memenuhi dua jenis kebutuhan yaitu untuk diusahakan dan untuk membangun sesuatu</w:t>
      </w:r>
      <w:r w:rsidR="00ED33F8" w:rsidRPr="0088271E">
        <w:rPr>
          <w:rFonts w:ascii="Times New Roman" w:hAnsi="Times New Roman" w:cs="Times New Roman"/>
          <w:sz w:val="24"/>
          <w:szCs w:val="24"/>
          <w:lang w:val="id-ID"/>
        </w:rPr>
        <w:t>, sebagaimana diatur dalam</w:t>
      </w:r>
      <w:r w:rsidRPr="0088271E">
        <w:rPr>
          <w:rFonts w:ascii="Times New Roman" w:hAnsi="Times New Roman" w:cs="Times New Roman"/>
          <w:sz w:val="24"/>
          <w:szCs w:val="24"/>
          <w:lang w:val="id-ID"/>
        </w:rPr>
        <w:t xml:space="preserve"> UUPA No. 5 Tahun 1960 dalam Pasal 16 ayat (1)</w:t>
      </w:r>
      <w:r w:rsidR="00423649" w:rsidRPr="0088271E">
        <w:rPr>
          <w:rFonts w:ascii="Times New Roman" w:hAnsi="Times New Roman" w:cs="Times New Roman"/>
          <w:sz w:val="24"/>
          <w:szCs w:val="24"/>
          <w:lang w:val="id-ID"/>
        </w:rPr>
        <w:t xml:space="preserve"> yang mengatur tentang Hak Milik, Hak Guna Usaha, Hak Guna Bangunan dan Hak Pakai, yang dikenal juga dengan Hak Pengelolaan Lahan. Selanjutnya dalam Pasal 16 UUPA No. 5 Tahun 1960 mengenai hak-hak tanah seharusnya tidak bersifat limitative yang berkembang mengikuti jaman, dapat menjadi wadah kepada </w:t>
      </w:r>
      <w:r w:rsidR="00423649" w:rsidRPr="0088271E">
        <w:rPr>
          <w:rFonts w:ascii="Times New Roman" w:hAnsi="Times New Roman" w:cs="Times New Roman"/>
          <w:i/>
          <w:iCs/>
          <w:sz w:val="24"/>
          <w:szCs w:val="24"/>
          <w:lang w:val="id-ID"/>
        </w:rPr>
        <w:t>Land Consolidation.</w:t>
      </w:r>
      <w:r w:rsidR="00940936" w:rsidRPr="0088271E">
        <w:rPr>
          <w:rFonts w:ascii="Times New Roman" w:hAnsi="Times New Roman" w:cs="Times New Roman"/>
          <w:i/>
          <w:iCs/>
          <w:sz w:val="24"/>
          <w:szCs w:val="24"/>
          <w:lang w:val="id-ID"/>
        </w:rPr>
        <w:t xml:space="preserve"> </w:t>
      </w:r>
      <w:r w:rsidR="00940936" w:rsidRPr="0088271E">
        <w:rPr>
          <w:rFonts w:ascii="Times New Roman" w:hAnsi="Times New Roman" w:cs="Times New Roman"/>
          <w:sz w:val="24"/>
          <w:szCs w:val="24"/>
          <w:lang w:val="id-ID"/>
        </w:rPr>
        <w:t xml:space="preserve">Dengan demikian penetapan </w:t>
      </w:r>
      <w:r w:rsidR="002F669C" w:rsidRPr="0088271E">
        <w:rPr>
          <w:rFonts w:ascii="Times New Roman" w:hAnsi="Times New Roman" w:cs="Times New Roman"/>
          <w:sz w:val="24"/>
          <w:szCs w:val="24"/>
          <w:lang w:val="id-ID"/>
        </w:rPr>
        <w:t>Penetapan UUPA mengakhiri pertentangan dualisme hukum saat itu</w:t>
      </w:r>
      <w:r w:rsidR="00940936" w:rsidRPr="0088271E">
        <w:rPr>
          <w:rFonts w:ascii="Times New Roman" w:hAnsi="Times New Roman" w:cs="Times New Roman"/>
          <w:sz w:val="24"/>
          <w:szCs w:val="24"/>
          <w:lang w:val="id-ID"/>
        </w:rPr>
        <w:t>.</w:t>
      </w:r>
      <w:r w:rsidR="008F440E" w:rsidRPr="0088271E">
        <w:rPr>
          <w:rStyle w:val="FootnoteReference"/>
          <w:rFonts w:ascii="Times New Roman" w:hAnsi="Times New Roman" w:cs="Times New Roman"/>
          <w:sz w:val="24"/>
          <w:szCs w:val="24"/>
          <w:lang w:val="id-ID"/>
        </w:rPr>
        <w:footnoteReference w:id="1"/>
      </w:r>
    </w:p>
    <w:p w14:paraId="731AF881" w14:textId="5867DF99" w:rsidR="00236F3F" w:rsidRPr="0088271E" w:rsidRDefault="009F079E" w:rsidP="004364C2">
      <w:pPr>
        <w:pStyle w:val="ListParagraph"/>
        <w:spacing w:after="0" w:line="360" w:lineRule="auto"/>
        <w:ind w:left="360" w:firstLine="916"/>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Keadaan sekarang adalah berlakunya UUPA sebagai ketentuan pokok kemudian berlaku pula ketentuan hukum perdata barat dan hukum adat atas dasar pasal-pasal tersebut.</w:t>
      </w:r>
      <w:r w:rsidR="000D4601" w:rsidRPr="0088271E">
        <w:rPr>
          <w:rFonts w:ascii="Times New Roman" w:hAnsi="Times New Roman" w:cs="Times New Roman"/>
          <w:sz w:val="24"/>
          <w:szCs w:val="24"/>
          <w:lang w:val="id-ID"/>
        </w:rPr>
        <w:t xml:space="preserve"> </w:t>
      </w:r>
      <w:r w:rsidR="001B1ED3" w:rsidRPr="0088271E">
        <w:rPr>
          <w:rFonts w:ascii="Times New Roman" w:hAnsi="Times New Roman" w:cs="Times New Roman"/>
          <w:sz w:val="24"/>
          <w:szCs w:val="24"/>
          <w:lang w:val="id-ID"/>
        </w:rPr>
        <w:t>Di samping itu, lahirnya UUPA juga mengandung makna filosofis.</w:t>
      </w:r>
      <w:r w:rsidR="008F440E" w:rsidRPr="0088271E">
        <w:rPr>
          <w:rStyle w:val="FootnoteReference"/>
          <w:rFonts w:ascii="Times New Roman" w:hAnsi="Times New Roman" w:cs="Times New Roman"/>
          <w:sz w:val="24"/>
          <w:szCs w:val="24"/>
          <w:lang w:val="id-ID"/>
        </w:rPr>
        <w:footnoteReference w:id="2"/>
      </w:r>
      <w:r w:rsidR="001B1ED3" w:rsidRPr="0088271E">
        <w:rPr>
          <w:rFonts w:ascii="Times New Roman" w:hAnsi="Times New Roman" w:cs="Times New Roman"/>
          <w:sz w:val="24"/>
          <w:szCs w:val="24"/>
          <w:lang w:val="id-ID"/>
        </w:rPr>
        <w:t xml:space="preserve"> Sebab disusun dan lahir untuk mewujudkan falsafah </w:t>
      </w:r>
      <w:r w:rsidR="00236F3F" w:rsidRPr="0088271E">
        <w:rPr>
          <w:rFonts w:ascii="Times New Roman" w:hAnsi="Times New Roman" w:cs="Times New Roman"/>
          <w:sz w:val="24"/>
          <w:szCs w:val="24"/>
          <w:lang w:val="id-ID"/>
        </w:rPr>
        <w:t xml:space="preserve">yang terkadung dalam alinea keempat Pembukaan Undang-Undang Dasar 1945 (UUD 1945). </w:t>
      </w:r>
    </w:p>
    <w:p w14:paraId="24E567CA" w14:textId="06EF1E63" w:rsidR="00F7662B" w:rsidRPr="0088271E" w:rsidRDefault="00F7662B" w:rsidP="004364C2">
      <w:pPr>
        <w:pStyle w:val="ListParagraph"/>
        <w:spacing w:after="0" w:line="360" w:lineRule="auto"/>
        <w:ind w:left="360" w:firstLine="916"/>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Hak penguasaan atas tanah sebagai lembaga hukum maksudnya di sini adalah jika hak tersebut belum dihubungkan dengan tanah dan orang atau badan hukum tertentu sebagai pemegang haknya. Misalnya jenis-jenis hak seperti yang disebutkan dalam Pasal 20 sampai dengan 45 UUPA. Dalam hal hak atas tanah telah dihubungkan dengan tanah tertentu sebagai obyeknya dan orang atau badan hukum tertentu sebagai subyeknya atau pemegang haknya, hak itu disebut hak atas tanah sebagai hubungan hukum konkret.</w:t>
      </w:r>
      <w:r w:rsidR="008F440E" w:rsidRPr="0088271E">
        <w:rPr>
          <w:rStyle w:val="FootnoteReference"/>
          <w:rFonts w:ascii="Times New Roman" w:hAnsi="Times New Roman" w:cs="Times New Roman"/>
          <w:sz w:val="24"/>
          <w:szCs w:val="24"/>
          <w:lang w:val="id-ID"/>
        </w:rPr>
        <w:footnoteReference w:id="3"/>
      </w:r>
    </w:p>
    <w:p w14:paraId="66145197" w14:textId="74080B19" w:rsidR="00236F3F" w:rsidRPr="0088271E" w:rsidRDefault="00236F3F" w:rsidP="004364C2">
      <w:pPr>
        <w:pStyle w:val="ListParagraph"/>
        <w:spacing w:after="0" w:line="360" w:lineRule="auto"/>
        <w:ind w:left="360" w:firstLine="916"/>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Seluruh makna di atas terangkum dalam tujuan pokok</w:t>
      </w:r>
      <w:r w:rsidR="000D4601"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diundangkan UUPA, antara lain: (a) meletakkan dasar-dasar bagi penyusunan hukum agraria nasional yang akan merupakan alat untuk membawakan kemakmuran, kebahagiaan dan keadilan bagi negara dan rakyat, terutama rakyat tani, dalam rangka masyarakat adil dan makmur; (b) meletakkan dasar-dasar untuk mengadakan kesatuan dan kesederhanaan dalam hukum pertanahan; dan (c) meletakkan dasar-dasar untuk memberikan kepastian hukum mengenai hak-hak atas tanah bagi rakyat seluruhnya, menjadikan UUPA sebagai sebuah produk hukum yang bersifat populis.</w:t>
      </w:r>
      <w:r w:rsidR="00411090" w:rsidRPr="0088271E">
        <w:rPr>
          <w:rStyle w:val="FootnoteReference"/>
          <w:rFonts w:ascii="Times New Roman" w:hAnsi="Times New Roman" w:cs="Times New Roman"/>
          <w:sz w:val="24"/>
          <w:szCs w:val="24"/>
          <w:lang w:val="id-ID"/>
        </w:rPr>
        <w:footnoteReference w:id="4"/>
      </w:r>
      <w:r w:rsidR="000D4601"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Sehingga UUPA merupakan sebuah peraturan yang bertujuan untuk mengangkat hak rakyat kecil atau rakyat jelata atau rakyat kebanyakan,</w:t>
      </w:r>
      <w:r w:rsidR="004D674E" w:rsidRPr="0088271E">
        <w:rPr>
          <w:rFonts w:ascii="Times New Roman" w:hAnsi="Times New Roman" w:cs="Times New Roman"/>
          <w:sz w:val="24"/>
          <w:szCs w:val="24"/>
          <w:lang w:val="id-ID"/>
        </w:rPr>
        <w:t xml:space="preserve"> s</w:t>
      </w:r>
      <w:r w:rsidRPr="0088271E">
        <w:rPr>
          <w:rFonts w:ascii="Times New Roman" w:hAnsi="Times New Roman" w:cs="Times New Roman"/>
          <w:sz w:val="24"/>
          <w:szCs w:val="24"/>
          <w:lang w:val="id-ID"/>
        </w:rPr>
        <w:t>ifat-sifat populis tersebut ditemui antara lain dalam</w:t>
      </w:r>
      <w:r w:rsidR="004D674E"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Pasal 10 Ayat (1) menentukan:</w:t>
      </w:r>
    </w:p>
    <w:p w14:paraId="23FF9C83" w14:textId="25934CBD" w:rsidR="00236F3F" w:rsidRPr="0088271E" w:rsidRDefault="00236F3F" w:rsidP="000D4601">
      <w:pPr>
        <w:spacing w:after="0" w:line="360" w:lineRule="auto"/>
        <w:ind w:left="1276"/>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"Setiap orang dan badan hukum yang mempunyai</w:t>
      </w:r>
      <w:r w:rsidR="004D674E"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sesuatu hak atas tanah pertanian pada azasnya diwajibkan</w:t>
      </w:r>
      <w:r w:rsidR="004D674E"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mengerjakan atau mengusahakannya sendiri secara aktif,</w:t>
      </w:r>
      <w:r w:rsidR="004D674E"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dengan mencegah cara-cara pemerasan</w:t>
      </w:r>
      <w:r w:rsidR="004D674E" w:rsidRPr="0088271E">
        <w:rPr>
          <w:rFonts w:ascii="Times New Roman" w:hAnsi="Times New Roman" w:cs="Times New Roman"/>
          <w:sz w:val="24"/>
          <w:szCs w:val="24"/>
          <w:lang w:val="id-ID"/>
        </w:rPr>
        <w:t>”</w:t>
      </w:r>
      <w:r w:rsidRPr="0088271E">
        <w:rPr>
          <w:rFonts w:ascii="Times New Roman" w:hAnsi="Times New Roman" w:cs="Times New Roman"/>
          <w:sz w:val="24"/>
          <w:szCs w:val="24"/>
          <w:lang w:val="id-ID"/>
        </w:rPr>
        <w:t>.</w:t>
      </w:r>
    </w:p>
    <w:p w14:paraId="71A9A57C" w14:textId="110BECA8" w:rsidR="00236F3F" w:rsidRPr="0088271E" w:rsidRDefault="00236F3F" w:rsidP="000D4601">
      <w:pPr>
        <w:pStyle w:val="ListParagraph"/>
        <w:spacing w:after="0" w:line="360" w:lineRule="auto"/>
        <w:ind w:left="360" w:firstLine="1058"/>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Berdasarkan pada ketentuan </w:t>
      </w:r>
      <w:r w:rsidR="00E63309" w:rsidRPr="0088271E">
        <w:rPr>
          <w:rFonts w:ascii="Times New Roman" w:hAnsi="Times New Roman" w:cs="Times New Roman"/>
          <w:sz w:val="24"/>
          <w:szCs w:val="24"/>
          <w:lang w:val="id-ID"/>
        </w:rPr>
        <w:t xml:space="preserve">sebagaimana diuraikan </w:t>
      </w:r>
      <w:r w:rsidRPr="0088271E">
        <w:rPr>
          <w:rFonts w:ascii="Times New Roman" w:hAnsi="Times New Roman" w:cs="Times New Roman"/>
          <w:sz w:val="24"/>
          <w:szCs w:val="24"/>
          <w:lang w:val="id-ID"/>
        </w:rPr>
        <w:t xml:space="preserve">di atas, </w:t>
      </w:r>
      <w:r w:rsidR="00E63309" w:rsidRPr="0088271E">
        <w:rPr>
          <w:rFonts w:ascii="Times New Roman" w:hAnsi="Times New Roman" w:cs="Times New Roman"/>
          <w:sz w:val="24"/>
          <w:szCs w:val="24"/>
          <w:lang w:val="id-ID"/>
        </w:rPr>
        <w:t xml:space="preserve">setiap warga negara diberikan jaminan kepastian hukum oleh </w:t>
      </w:r>
      <w:r w:rsidRPr="0088271E">
        <w:rPr>
          <w:rFonts w:ascii="Times New Roman" w:hAnsi="Times New Roman" w:cs="Times New Roman"/>
          <w:sz w:val="24"/>
          <w:szCs w:val="24"/>
          <w:lang w:val="id-ID"/>
        </w:rPr>
        <w:t>UUPA,</w:t>
      </w:r>
      <w:r w:rsidR="00E6330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tanpa</w:t>
      </w:r>
      <w:r w:rsidR="004D674E"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 xml:space="preserve">membedakan </w:t>
      </w:r>
      <w:r w:rsidR="00E63309" w:rsidRPr="0088271E">
        <w:rPr>
          <w:rFonts w:ascii="Times New Roman" w:hAnsi="Times New Roman" w:cs="Times New Roman"/>
          <w:sz w:val="24"/>
          <w:szCs w:val="24"/>
          <w:lang w:val="id-ID"/>
        </w:rPr>
        <w:t xml:space="preserve">status sosial masyarakat </w:t>
      </w:r>
      <w:r w:rsidRPr="0088271E">
        <w:rPr>
          <w:rFonts w:ascii="Times New Roman" w:hAnsi="Times New Roman" w:cs="Times New Roman"/>
          <w:sz w:val="24"/>
          <w:szCs w:val="24"/>
          <w:lang w:val="id-ID"/>
        </w:rPr>
        <w:t xml:space="preserve">untuk </w:t>
      </w:r>
      <w:r w:rsidR="00E63309" w:rsidRPr="0088271E">
        <w:rPr>
          <w:rFonts w:ascii="Times New Roman" w:hAnsi="Times New Roman" w:cs="Times New Roman"/>
          <w:sz w:val="24"/>
          <w:szCs w:val="24"/>
          <w:lang w:val="id-ID"/>
        </w:rPr>
        <w:t>memiliki</w:t>
      </w:r>
      <w:r w:rsidRPr="0088271E">
        <w:rPr>
          <w:rFonts w:ascii="Times New Roman" w:hAnsi="Times New Roman" w:cs="Times New Roman"/>
          <w:sz w:val="24"/>
          <w:szCs w:val="24"/>
          <w:lang w:val="id-ID"/>
        </w:rPr>
        <w:t xml:space="preserve"> hak atas</w:t>
      </w:r>
      <w:r w:rsidR="004D674E"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 xml:space="preserve">tanah pertanian. Serta </w:t>
      </w:r>
      <w:r w:rsidR="00E63309" w:rsidRPr="0088271E">
        <w:rPr>
          <w:rFonts w:ascii="Times New Roman" w:hAnsi="Times New Roman" w:cs="Times New Roman"/>
          <w:sz w:val="24"/>
          <w:szCs w:val="24"/>
          <w:lang w:val="id-ID"/>
        </w:rPr>
        <w:t xml:space="preserve">diberikan perlindungan hukum </w:t>
      </w:r>
      <w:r w:rsidRPr="0088271E">
        <w:rPr>
          <w:rFonts w:ascii="Times New Roman" w:hAnsi="Times New Roman" w:cs="Times New Roman"/>
          <w:sz w:val="24"/>
          <w:szCs w:val="24"/>
          <w:lang w:val="id-ID"/>
        </w:rPr>
        <w:t>berupa</w:t>
      </w:r>
      <w:r w:rsidR="004D674E"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 xml:space="preserve">mencegah terjadinya </w:t>
      </w:r>
      <w:r w:rsidR="00E63309" w:rsidRPr="0088271E">
        <w:rPr>
          <w:rFonts w:ascii="Times New Roman" w:hAnsi="Times New Roman" w:cs="Times New Roman"/>
          <w:sz w:val="24"/>
          <w:szCs w:val="24"/>
          <w:lang w:val="id-ID"/>
        </w:rPr>
        <w:t>perampasan hak</w:t>
      </w:r>
      <w:r w:rsidRPr="0088271E">
        <w:rPr>
          <w:rFonts w:ascii="Times New Roman" w:hAnsi="Times New Roman" w:cs="Times New Roman"/>
          <w:sz w:val="24"/>
          <w:szCs w:val="24"/>
          <w:lang w:val="id-ID"/>
        </w:rPr>
        <w:t xml:space="preserve"> oleh pemilik tanah yang kaya</w:t>
      </w:r>
      <w:r w:rsidR="004D674E"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terhadap rakyat miskin, seperti petani</w:t>
      </w:r>
      <w:r w:rsidR="00E63309" w:rsidRPr="0088271E">
        <w:rPr>
          <w:rFonts w:ascii="Times New Roman" w:hAnsi="Times New Roman" w:cs="Times New Roman"/>
          <w:sz w:val="24"/>
          <w:szCs w:val="24"/>
          <w:lang w:val="id-ID"/>
        </w:rPr>
        <w:t xml:space="preserve"> yang menggarap tanah</w:t>
      </w:r>
      <w:r w:rsidRPr="0088271E">
        <w:rPr>
          <w:rFonts w:ascii="Times New Roman" w:hAnsi="Times New Roman" w:cs="Times New Roman"/>
          <w:sz w:val="24"/>
          <w:szCs w:val="24"/>
          <w:lang w:val="id-ID"/>
        </w:rPr>
        <w:t xml:space="preserve"> atau buruh tani</w:t>
      </w:r>
      <w:r w:rsidR="000D4601"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dalam perjanjian bagi hasil yang tidak adil</w:t>
      </w:r>
      <w:r w:rsidR="00E63309" w:rsidRPr="0088271E">
        <w:rPr>
          <w:rFonts w:ascii="Times New Roman" w:hAnsi="Times New Roman" w:cs="Times New Roman"/>
          <w:sz w:val="24"/>
          <w:szCs w:val="24"/>
          <w:lang w:val="id-ID"/>
        </w:rPr>
        <w:t xml:space="preserve"> bagi si penggarap</w:t>
      </w:r>
      <w:r w:rsidRPr="0088271E">
        <w:rPr>
          <w:rFonts w:ascii="Times New Roman" w:hAnsi="Times New Roman" w:cs="Times New Roman"/>
          <w:sz w:val="24"/>
          <w:szCs w:val="24"/>
          <w:lang w:val="id-ID"/>
        </w:rPr>
        <w:t xml:space="preserve"> dan </w:t>
      </w:r>
      <w:r w:rsidR="00E63309" w:rsidRPr="0088271E">
        <w:rPr>
          <w:rFonts w:ascii="Times New Roman" w:hAnsi="Times New Roman" w:cs="Times New Roman"/>
          <w:sz w:val="24"/>
          <w:szCs w:val="24"/>
          <w:lang w:val="id-ID"/>
        </w:rPr>
        <w:t xml:space="preserve">keuntungan besar bagi </w:t>
      </w:r>
      <w:r w:rsidRPr="0088271E">
        <w:rPr>
          <w:rFonts w:ascii="Times New Roman" w:hAnsi="Times New Roman" w:cs="Times New Roman"/>
          <w:sz w:val="24"/>
          <w:szCs w:val="24"/>
          <w:lang w:val="id-ID"/>
        </w:rPr>
        <w:t>pemilik tanah yang kaya tersebut, dengan mewajibkan pemilik</w:t>
      </w:r>
      <w:r w:rsidR="004D674E"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tanah untuk mengerjakan atau mengusahakannya sendiri</w:t>
      </w:r>
      <w:r w:rsidR="004D674E"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tanahnya.</w:t>
      </w:r>
    </w:p>
    <w:p w14:paraId="13DFDC25" w14:textId="3BB4BF04"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Keseluruhan ketentuan-ketentuan di atas, menjadikan</w:t>
      </w:r>
      <w:r w:rsidR="00F0187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UUPA sebagai sebuah kebijakan di bidang agraria bersifat</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populis, karena menjamin kepada setiap warga negara, baik</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rakyat jelata yang miskin maupun yang kaya mempunyai hak</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yang sama untuk dapat menguasai dan memanfaatkan tanah.</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Selain itu, mampu mencegah terjadinya praktik penghisapan</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dan pemerasan rakyat miskin oleh yang kaya, karena tidak lagi</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ada petani penggarap untuk dikorbankan dalam perjanjian bagi</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hasil. Dan adanya perintah kepada negara agar tanah</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diperuntukkan dan digunakan untuk mewujudkan agar setiap</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warga negara hidup bermartabat serta dikelola berdasarkan asas</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gotong royong dalam usaha bersama dalam bentuk koperasi</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atau bentuk usaha gotong royong lain. Dengan demikian,</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UUPA benar-benar mampu untuk dijadikan alat dalam</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mewujudkan sebesar-besar kemakmuran rakyat dan sebagai</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pintu gerbang bagi rakyat jelata dan petani miskin untuk</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meningkatkan derajat diri dan keluarganya agar lebih</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bermartabat.</w:t>
      </w:r>
    </w:p>
    <w:p w14:paraId="3310A148" w14:textId="471533A8"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Sejak diundangkan sampai saat sekarang, keinginan</w:t>
      </w:r>
      <w:r w:rsidR="00F0187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memakmurkan seluruh rakyat melalui UUPA telah dan tetap</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berjalan, sekalipun tujuan tersebut belum sepenuhnya berhasil.</w:t>
      </w:r>
    </w:p>
    <w:p w14:paraId="38C0FF8E" w14:textId="0D2EAD9A"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Karena dalam kenyataan masih banyak rakyat hidup di bawah</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garis kemiskinan akibat belum semua rakyat memperoleh</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kesempatan untuk mempunyai maupun memperoleh manfaat</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tanah, membuktikan negara belum melaksanakan UUPA</w:t>
      </w:r>
      <w:r w:rsidR="00DA6152"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sejalan dengan tujuannya.</w:t>
      </w:r>
    </w:p>
    <w:p w14:paraId="01BE1C2E" w14:textId="1228091E"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Permasalahan mendasar yang terjadi selama ini adalah</w:t>
      </w:r>
      <w:r w:rsidR="00F0187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telah dan sedang terjadi pergeseran</w:t>
      </w:r>
      <w:r w:rsidR="00241493" w:rsidRPr="0088271E">
        <w:rPr>
          <w:rStyle w:val="FootnoteReference"/>
          <w:rFonts w:ascii="Times New Roman" w:hAnsi="Times New Roman" w:cs="Times New Roman"/>
          <w:sz w:val="24"/>
          <w:szCs w:val="24"/>
          <w:lang w:val="id-ID"/>
        </w:rPr>
        <w:footnoteReference w:id="5"/>
      </w:r>
      <w:r w:rsidR="00241493"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sifat-sifat populis UUPA</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menjadi bersifat kapitalis dalam berbagai kebijakan peruntukan</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dan penggunaan tanah untuk penanaman modal. Sifat lebih</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mengutamakan hak dan kepentingan rakyat petani yang miskin</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telah bergeser menjadi lebih mengutamakan dan memihak</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kepentingan rakyat kaya atau pemilik modal. Sehingga UUPA</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saat ini dilingkupi atau dikelilingi oleh berbagai kebijakan yang</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menyimpangkan atau menggeser serta mengaburkan sifat-sifat</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populisnya.</w:t>
      </w:r>
    </w:p>
    <w:p w14:paraId="103A9D9E" w14:textId="1799F61A"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Dalam hubungannya dengan itu, Noer Fauzi memetakan</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adanya empat golongan terhadap penilaian UUPA. Dua di</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antara golongan tersebut berpendirian bahwa:</w:t>
      </w:r>
    </w:p>
    <w:p w14:paraId="6AD3B651" w14:textId="24CB8915" w:rsidR="00236F3F" w:rsidRPr="0088271E" w:rsidRDefault="00236F3F" w:rsidP="000D4601">
      <w:pPr>
        <w:pStyle w:val="ListParagraph"/>
        <w:spacing w:after="0" w:line="360" w:lineRule="auto"/>
        <w:ind w:left="113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"Golongan kedua yang percaya bahwa UUPA adalah</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produk hukum yang memuat jaminan-jaminan hak-hak</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masyarakat, namun dilingkupi oleh berbagai undang-undang dan peraturan pelaksanaannya yang</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menyimpangkan UUPA tersebut. UUPA adalah hukum</w:t>
      </w:r>
      <w:r w:rsidR="00F0187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yang berkarakter responsif yang diproduksi di masa Orde</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Lama, namun dilingkupi oleh berbagai undang-undang</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dan peraturan pelaksanaannya yang diproduksi Orde</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Baru yang pada umumnya berkarakter represif. Dalam</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rumusan lain, dinyatakan bahwa UUPA bersifat populis</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namun dikelilingi oleh peraturan yang kapitalistik.</w:t>
      </w:r>
    </w:p>
    <w:p w14:paraId="091F3C77" w14:textId="67B0EFCC"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Golongan keempat yang mendudukkan UUPA sebagai</w:t>
      </w:r>
      <w:r w:rsidR="00F0187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produk hukum yang perlu dikritisi. Tidak dipungkiri pula</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adanya sejumlah peraturan pemerintah yang melingkupi</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UUPA berorientasi Kapitalistik, dan ada pula sejumlah</w:t>
      </w:r>
      <w:r w:rsidR="00D70659"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peraturan yang menyimpang dari UUPA.."</w:t>
      </w:r>
      <w:r w:rsidR="00241493" w:rsidRPr="0088271E">
        <w:rPr>
          <w:rStyle w:val="FootnoteReference"/>
          <w:rFonts w:ascii="Times New Roman" w:hAnsi="Times New Roman" w:cs="Times New Roman"/>
          <w:sz w:val="24"/>
          <w:szCs w:val="24"/>
          <w:lang w:val="id-ID"/>
        </w:rPr>
        <w:footnoteReference w:id="6"/>
      </w:r>
    </w:p>
    <w:p w14:paraId="40DEB639" w14:textId="4683B53C"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Kemudian apabila ketentuan Pasal 11 Ayat (1), Pasal 28</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Ayat (1) dan Pasal 48 Ayat (1) PP Nomor 40 Tahun 1996</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dibandingkan dengan semangat, jiwa atau filosofis dari Putusan</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MKRI Nomor 21-22/PPU-V/2007 yang dalam amar putusannya</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memutuskan bahwa ketentuan UUPM Tahun 2007 Pasal 22</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Ayat (1) a, b, dan</w:t>
      </w:r>
      <w:r w:rsidR="00F26051"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c "tidak memiliki kekuatan hukum mengikat</w:t>
      </w:r>
      <w:r w:rsidR="00F0187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sepanjang menyangkut kata-kata "di muka sekaligus'" dan</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"sekaligus di muka" karena bertentangan dengan UUD 1945,</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maka setiap kata-kata: "...dapat dilakukan sekaligus dengan</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membayar uang pemasukan yang ditentukan untuk itu pada</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saat pertama kali mengajukan permohonan hak... " yang</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terdapat dalam masing-masing pasal dari PP Nomor 40 Tahun</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1996 juga bertentangan dengan UUD 1945. Karena pengaturan</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yang menentukan bahwa HGU atau HGB atau HP dapat</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dimohonkan perpanjangan dan pembaruan haknya sekaligus</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pada saat pertama kali mengajukan permohonan hak-hak</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tersebut, makna dan semangatnya tidak jauh berbeda dengan</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makna yang terkandung dalam ketentuan Pasal 22 Ayat (1) a, b,</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dan c UUPM Tahun 2007.</w:t>
      </w:r>
    </w:p>
    <w:p w14:paraId="267C7B02" w14:textId="0FADFA27"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Dalam tataran normatif pergeseran tersebut melahirkan</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konflik norma hukum antara peraturan perundang-undangan</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satu dengan lain yang sederajat atau antara peraturan</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perundang-undangan satu dengan lain secara hierarki tingkat di</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atasnya. Konsekuensi labih lanjut adalah terjadi konflik dalam</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tataran filsafat hukum antara peraturan perundang-undangan</w:t>
      </w:r>
      <w:r w:rsidR="006C40E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satu dengan yang lainnya, yaitu pertentangan antara filosofi</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kebijakan peruntukan dan penggunaan tanah bersifat populis</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dengan bersifat kapitalis. Sedangkan dalam</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implementasi, dapat menimbulkan pelanggaran terhadap hak-</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tataran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hak dan kepentingan rakyat banyak atas tanah. Karena dalam</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beberapa peraturan perundang-undangan, tidak semua rakyat</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dijamin kesempatannya baik untuk memanfaatkan, menguasai</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atau bahkan mempunyai hak atas tanah. Mereka dimarginalkan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atas dasar perbedaan kemampuan ekonomi atau pemilikan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modal.</w:t>
      </w:r>
    </w:p>
    <w:p w14:paraId="51B667D4" w14:textId="40DF9E6C"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Akibat lain yang dapat lahir, seperti peruntukan dan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penggunaan tanah negara yang seharusnya menjadi fasilitas</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umum, diperuntukkan dan digunakan untuk kepentingan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penanam modal. Terjadi pula hak-hak atas tanah rakyat</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"dirampas" dalam proses jual-beli yang tidak adil. Karena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harga tanah yang dibayar kepada rakyat petani ditetapkan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sepihak oleh rakyat pemodal yang kaya, baik untuk memenuhi</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keperluannya sendiri atau untuk selanjutnya dijual kepada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penanam modal dalam harga berlipat-lipat lebih mahal.</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Sehingga melahirkan praktik pemerasan dan penghisapan oleh</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rakyat kaya terhadap rakyat miskin.</w:t>
      </w:r>
    </w:p>
    <w:p w14:paraId="394AFC3B" w14:textId="0CBB36AF" w:rsidR="00F01874"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Berkaitan dengan uraian di atas,</w:t>
      </w:r>
      <w:r w:rsidR="00C21436" w:rsidRPr="0088271E">
        <w:rPr>
          <w:rFonts w:ascii="Times New Roman" w:hAnsi="Times New Roman" w:cs="Times New Roman"/>
          <w:sz w:val="24"/>
          <w:szCs w:val="24"/>
          <w:lang w:val="id-ID"/>
        </w:rPr>
        <w:t xml:space="preserve"> Achmad Sodiki mengatakan bahwa</w:t>
      </w:r>
      <w:r w:rsidR="00F01874" w:rsidRPr="0088271E">
        <w:rPr>
          <w:rFonts w:ascii="Times New Roman" w:hAnsi="Times New Roman" w:cs="Times New Roman"/>
          <w:sz w:val="24"/>
          <w:szCs w:val="24"/>
          <w:lang w:val="id-ID"/>
        </w:rPr>
        <w:t>:</w:t>
      </w:r>
      <w:r w:rsidR="00C21436" w:rsidRPr="0088271E">
        <w:rPr>
          <w:rFonts w:ascii="Times New Roman" w:hAnsi="Times New Roman" w:cs="Times New Roman"/>
          <w:sz w:val="24"/>
          <w:szCs w:val="24"/>
          <w:lang w:val="id-ID"/>
        </w:rPr>
        <w:t xml:space="preserve"> </w:t>
      </w:r>
    </w:p>
    <w:p w14:paraId="2806E898" w14:textId="7A76E54B" w:rsidR="00C21436" w:rsidRPr="0088271E" w:rsidRDefault="00236F3F" w:rsidP="000D4601">
      <w:pPr>
        <w:pStyle w:val="ListParagraph"/>
        <w:spacing w:after="0" w:line="360" w:lineRule="auto"/>
        <w:ind w:left="113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"Sejajar dengan berbagai gelombang perubahan sosial</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tersebut, maka perubahan di bidang hukum agraria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ditandai dengan berbagai masalah dasar yang muncul</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mengiringi setiap perubahan tersebut yang sekaligus</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 xml:space="preserve">perubahan </w:t>
      </w:r>
      <w:r w:rsidRPr="0088271E">
        <w:rPr>
          <w:rFonts w:ascii="Times New Roman" w:hAnsi="Times New Roman" w:cs="Times New Roman"/>
          <w:i/>
          <w:iCs/>
          <w:sz w:val="24"/>
          <w:szCs w:val="24"/>
          <w:lang w:val="id-ID"/>
        </w:rPr>
        <w:t>rechtsidee</w:t>
      </w:r>
      <w:r w:rsidRPr="0088271E">
        <w:rPr>
          <w:rFonts w:ascii="Times New Roman" w:hAnsi="Times New Roman" w:cs="Times New Roman"/>
          <w:sz w:val="24"/>
          <w:szCs w:val="24"/>
          <w:lang w:val="id-ID"/>
        </w:rPr>
        <w:t xml:space="preserve"> yang harus direalisasikan. Masalah</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dasar tersebut ialah pertama, masalah keadilan sosial;</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kedua, hubungan antara tanah, negara dan individu:</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ketiga, kedudukan petani karena adanya pengaruh global;</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dan keempat, masalah unifikasi hukum agraria kaitannya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dengan persatuan dan kesatuan nasional</w:t>
      </w:r>
      <w:r w:rsidR="00C21436" w:rsidRPr="0088271E">
        <w:rPr>
          <w:rFonts w:ascii="Times New Roman" w:hAnsi="Times New Roman" w:cs="Times New Roman"/>
          <w:sz w:val="24"/>
          <w:szCs w:val="24"/>
          <w:lang w:val="id-ID"/>
        </w:rPr>
        <w:t>.”</w:t>
      </w:r>
      <w:r w:rsidR="00241493" w:rsidRPr="0088271E">
        <w:rPr>
          <w:rStyle w:val="FootnoteReference"/>
          <w:rFonts w:ascii="Times New Roman" w:hAnsi="Times New Roman" w:cs="Times New Roman"/>
          <w:sz w:val="24"/>
          <w:szCs w:val="24"/>
          <w:lang w:val="id-ID"/>
        </w:rPr>
        <w:footnoteReference w:id="7"/>
      </w:r>
    </w:p>
    <w:p w14:paraId="15C5E5B3" w14:textId="40514937"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Berdasarkan pendapat di atas, maka pergeseran sifat</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populis UUPA menjadi bersifat kapitalis dalam berbagai</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kebijakan di bidang agraria berikut akibat yang ditimbulkan,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disebabkan oleh masih terdapat masalah-masalah dasar di</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bidang agraria. Kebijakan yang tidak mencerminkan falsafah</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dan kepribadian bangsa berpotensi melahirkan kebijakan-kebijakan yang hanya mengejar perubahan global, misalnya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pemenuhan atas tuntutan kepentingan penanaman modal yang</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pada akhirnya melahirkan ketidakadilan sosial. Jikalau masalah</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dasar tersebut tidak dipahami, yang sesungguhnya merupakan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tujuan yang hendak dicapai oleh UUPA, maka pergeseran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seperti tersebut akan terus menerus terjadi dan akhirnya tujuan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UUPA tidak akan pernah tercapai.</w:t>
      </w:r>
    </w:p>
    <w:p w14:paraId="04C9A8CA" w14:textId="7E8F6A0B"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Di sisi lain ketersediaan modal guna membiayai</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pembangunan nasional untuk mewujudkan kesejahteraan rakyat</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mengalami kendala-kendala. Hal tersebut diatasi denga</w:t>
      </w:r>
      <w:r w:rsidR="00C21436" w:rsidRPr="0088271E">
        <w:rPr>
          <w:rFonts w:ascii="Times New Roman" w:hAnsi="Times New Roman" w:cs="Times New Roman"/>
          <w:sz w:val="24"/>
          <w:szCs w:val="24"/>
          <w:lang w:val="id-ID"/>
        </w:rPr>
        <w:t xml:space="preserve">n </w:t>
      </w:r>
      <w:r w:rsidRPr="0088271E">
        <w:rPr>
          <w:rFonts w:ascii="Times New Roman" w:hAnsi="Times New Roman" w:cs="Times New Roman"/>
          <w:sz w:val="24"/>
          <w:szCs w:val="24"/>
          <w:lang w:val="id-ID"/>
        </w:rPr>
        <w:t>berbagai cara seperti, melalui bantuan dan kerjasama dengan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luar negeri serta penanaman modal.</w:t>
      </w:r>
    </w:p>
    <w:p w14:paraId="0CE334B1" w14:textId="6F4E765F"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Penanaman modal merupakan kegiatan di bidang</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perekonomian yang bersifat mencari keuntungan (</w:t>
      </w:r>
      <w:r w:rsidRPr="0088271E">
        <w:rPr>
          <w:rFonts w:ascii="Times New Roman" w:hAnsi="Times New Roman" w:cs="Times New Roman"/>
          <w:i/>
          <w:iCs/>
          <w:sz w:val="24"/>
          <w:szCs w:val="24"/>
          <w:lang w:val="id-ID"/>
        </w:rPr>
        <w:t>profit</w:t>
      </w:r>
      <w:r w:rsidR="00C21436" w:rsidRPr="0088271E">
        <w:rPr>
          <w:rFonts w:ascii="Times New Roman" w:hAnsi="Times New Roman" w:cs="Times New Roman"/>
          <w:i/>
          <w:iCs/>
          <w:sz w:val="24"/>
          <w:szCs w:val="24"/>
          <w:lang w:val="id-ID"/>
        </w:rPr>
        <w:t xml:space="preserve"> </w:t>
      </w:r>
      <w:r w:rsidRPr="0088271E">
        <w:rPr>
          <w:rFonts w:ascii="Times New Roman" w:hAnsi="Times New Roman" w:cs="Times New Roman"/>
          <w:i/>
          <w:iCs/>
          <w:sz w:val="24"/>
          <w:szCs w:val="24"/>
          <w:lang w:val="id-ID"/>
        </w:rPr>
        <w:t>oriented</w:t>
      </w:r>
      <w:r w:rsidRPr="0088271E">
        <w:rPr>
          <w:rFonts w:ascii="Times New Roman" w:hAnsi="Times New Roman" w:cs="Times New Roman"/>
          <w:sz w:val="24"/>
          <w:szCs w:val="24"/>
          <w:lang w:val="id-ID"/>
        </w:rPr>
        <w:t>) tentunya membutuhkan kemudahan-kemudahan di</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samping kepastian hukum untuk menjamin bahwa modal yang</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ditanamnya memberi keuntungan atau setidak-tidaknya tidak</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mengalami kerugian. Jaminan atas kepastian tersebut hanya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dapat diperoleh penanam modal dari kebijakan dalam bentuk</w:t>
      </w:r>
      <w:r w:rsidR="00F0187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undang-undang maupun peraturan perundang-undangan. Tanpa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adanya kemudahan-kemudahan tersebut niscaya penanam</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modal ragu-ragu atau takut untuk menanamkan modalnya.</w:t>
      </w:r>
    </w:p>
    <w:p w14:paraId="2088F7AE" w14:textId="766A1570"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Di tempat penelitian disertasi ini, yaitu di Provinsi Bali,</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penanaman modal di bidang pariwisata mnemberi andil yang</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cukup dalam rangka memajukan pembangunan di daerah</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tersebut. Karena kehadirannya memberi kontribusi berupa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tercipta lapangan kerja bagi rakyat banyak dan berbagai</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peluang usaha lainnya, selain usaha penunjang pariwisata,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seperti hotel, restoran, tempat hiburan dan rekreasi dan lainnya.</w:t>
      </w:r>
    </w:p>
    <w:p w14:paraId="46B2E2CD" w14:textId="57B3BCDF" w:rsidR="00C21436"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Bagi para penanam modal, dalam rangka kegiatan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usahanya yang membutuhkan tanah untuk mendirikan fasilitas</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penunjang pariwisata, dipenuhi dengan cara membeli tanah</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milık perorangan atau dengan cara menggunakan tanah negara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melalui kerjasama pemanfaatan "tanah milik daerah"</w:t>
      </w:r>
      <w:r w:rsidR="00C21436" w:rsidRPr="0088271E">
        <w:rPr>
          <w:rFonts w:ascii="Times New Roman" w:hAnsi="Times New Roman" w:cs="Times New Roman"/>
          <w:sz w:val="24"/>
          <w:szCs w:val="24"/>
          <w:lang w:val="id-ID"/>
        </w:rPr>
        <w:t>.</w:t>
      </w:r>
      <w:r w:rsidRPr="0088271E">
        <w:rPr>
          <w:rFonts w:ascii="Times New Roman" w:hAnsi="Times New Roman" w:cs="Times New Roman"/>
          <w:sz w:val="24"/>
          <w:szCs w:val="24"/>
          <w:lang w:val="id-ID"/>
        </w:rPr>
        <w:t xml:space="preserve"> </w:t>
      </w:r>
      <w:r w:rsidR="00C21436" w:rsidRPr="0088271E">
        <w:rPr>
          <w:rFonts w:ascii="Times New Roman" w:hAnsi="Times New Roman" w:cs="Times New Roman"/>
          <w:sz w:val="24"/>
          <w:szCs w:val="24"/>
          <w:lang w:val="id-ID"/>
        </w:rPr>
        <w:t xml:space="preserve"> </w:t>
      </w:r>
    </w:p>
    <w:p w14:paraId="1C98C2CA" w14:textId="5A4AA49B"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Mengingat pentingnya peranan penanaman modal bagi</w:t>
      </w:r>
      <w:r w:rsidR="000D4601"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kelangsungan pembangunan baik nasional maupun di daerah,</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dan dalam dikaitkannya dengan kedudukan tanah bagi bangsa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Indonesia yang agraris, Maria S.W. Somardjono memberi</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pendapat sebagai berikut:</w:t>
      </w:r>
    </w:p>
    <w:p w14:paraId="4F871BAE" w14:textId="5031CF2F" w:rsidR="00C21436" w:rsidRPr="0088271E" w:rsidRDefault="00236F3F" w:rsidP="000D4601">
      <w:pPr>
        <w:pStyle w:val="ListParagraph"/>
        <w:spacing w:after="0" w:line="360" w:lineRule="auto"/>
        <w:ind w:left="113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"Sering</w:t>
      </w:r>
      <w:r w:rsidR="00E63309" w:rsidRPr="0088271E">
        <w:rPr>
          <w:rFonts w:ascii="Times New Roman" w:hAnsi="Times New Roman" w:cs="Times New Roman"/>
          <w:sz w:val="24"/>
          <w:szCs w:val="24"/>
          <w:lang w:val="id-ID"/>
        </w:rPr>
        <w:t xml:space="preserve"> ditemukan</w:t>
      </w:r>
      <w:r w:rsidRPr="0088271E">
        <w:rPr>
          <w:rFonts w:ascii="Times New Roman" w:hAnsi="Times New Roman" w:cs="Times New Roman"/>
          <w:sz w:val="24"/>
          <w:szCs w:val="24"/>
          <w:lang w:val="id-ID"/>
        </w:rPr>
        <w:t xml:space="preserve"> pendapat yang keliru, bahwa dengan</w:t>
      </w:r>
      <w:r w:rsidR="00F0187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 xml:space="preserve">liberalisasi sistem perdagangan, maka untuk </w:t>
      </w:r>
      <w:r w:rsidR="00E63309" w:rsidRPr="0088271E">
        <w:rPr>
          <w:rFonts w:ascii="Times New Roman" w:hAnsi="Times New Roman" w:cs="Times New Roman"/>
          <w:sz w:val="24"/>
          <w:szCs w:val="24"/>
          <w:lang w:val="id-ID"/>
        </w:rPr>
        <w:t xml:space="preserve">mendatangkan </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investor asing perlu dirombak peraturan-peraturan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 xml:space="preserve">hukum tanah nasional yang </w:t>
      </w:r>
      <w:r w:rsidR="00E63309" w:rsidRPr="0088271E">
        <w:rPr>
          <w:rFonts w:ascii="Times New Roman" w:hAnsi="Times New Roman" w:cs="Times New Roman"/>
          <w:sz w:val="24"/>
          <w:szCs w:val="24"/>
          <w:lang w:val="id-ID"/>
        </w:rPr>
        <w:t>kurang</w:t>
      </w:r>
      <w:r w:rsidRPr="0088271E">
        <w:rPr>
          <w:rFonts w:ascii="Times New Roman" w:hAnsi="Times New Roman" w:cs="Times New Roman"/>
          <w:sz w:val="24"/>
          <w:szCs w:val="24"/>
          <w:lang w:val="id-ID"/>
        </w:rPr>
        <w:t xml:space="preserve"> sesuai dengan peraturan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yang berlaku di negara lain, tanpa memperhatikan sistem</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yang berlaku dan konsep yang mendasarinya. Dengan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perkataan lain, perombakan sedemikian dapat disebut</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 xml:space="preserve">dengan istilah </w:t>
      </w:r>
      <w:r w:rsidRPr="0088271E">
        <w:rPr>
          <w:rFonts w:ascii="Times New Roman" w:hAnsi="Times New Roman" w:cs="Times New Roman"/>
          <w:i/>
          <w:iCs/>
          <w:sz w:val="24"/>
          <w:szCs w:val="24"/>
          <w:lang w:val="id-ID"/>
        </w:rPr>
        <w:t>change for the sake of change</w:t>
      </w:r>
      <w:r w:rsidRPr="0088271E">
        <w:rPr>
          <w:rFonts w:ascii="Times New Roman" w:hAnsi="Times New Roman" w:cs="Times New Roman"/>
          <w:sz w:val="24"/>
          <w:szCs w:val="24"/>
          <w:lang w:val="id-ID"/>
        </w:rPr>
        <w:t xml:space="preserve"> atau</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mengubah "asal-asalan'".</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 xml:space="preserve">Namun </w:t>
      </w:r>
      <w:r w:rsidR="00F54530" w:rsidRPr="0088271E">
        <w:rPr>
          <w:rFonts w:ascii="Times New Roman" w:hAnsi="Times New Roman" w:cs="Times New Roman"/>
          <w:sz w:val="24"/>
          <w:szCs w:val="24"/>
          <w:lang w:val="id-ID"/>
        </w:rPr>
        <w:t>baiknya</w:t>
      </w:r>
      <w:r w:rsidRPr="0088271E">
        <w:rPr>
          <w:rFonts w:ascii="Times New Roman" w:hAnsi="Times New Roman" w:cs="Times New Roman"/>
          <w:sz w:val="24"/>
          <w:szCs w:val="24"/>
          <w:lang w:val="id-ID"/>
        </w:rPr>
        <w:t xml:space="preserve"> juga</w:t>
      </w:r>
      <w:r w:rsidR="00C21436" w:rsidRPr="0088271E">
        <w:rPr>
          <w:rFonts w:ascii="Times New Roman" w:hAnsi="Times New Roman" w:cs="Times New Roman"/>
          <w:sz w:val="24"/>
          <w:szCs w:val="24"/>
          <w:lang w:val="id-ID"/>
        </w:rPr>
        <w:t xml:space="preserve"> </w:t>
      </w:r>
      <w:r w:rsidR="00F54530" w:rsidRPr="0088271E">
        <w:rPr>
          <w:rFonts w:ascii="Times New Roman" w:hAnsi="Times New Roman" w:cs="Times New Roman"/>
          <w:sz w:val="24"/>
          <w:szCs w:val="24"/>
          <w:lang w:val="id-ID"/>
        </w:rPr>
        <w:t>dimengerti</w:t>
      </w:r>
      <w:r w:rsidRPr="0088271E">
        <w:rPr>
          <w:rFonts w:ascii="Times New Roman" w:hAnsi="Times New Roman" w:cs="Times New Roman"/>
          <w:sz w:val="24"/>
          <w:szCs w:val="24"/>
          <w:lang w:val="id-ID"/>
        </w:rPr>
        <w:t xml:space="preserve"> bahwa perbedaaan yang ada itu </w:t>
      </w:r>
      <w:r w:rsidR="00F54530" w:rsidRPr="0088271E">
        <w:rPr>
          <w:rFonts w:ascii="Times New Roman" w:hAnsi="Times New Roman" w:cs="Times New Roman"/>
          <w:sz w:val="24"/>
          <w:szCs w:val="24"/>
          <w:lang w:val="id-ID"/>
        </w:rPr>
        <w:t xml:space="preserve">bukan </w:t>
      </w:r>
      <w:r w:rsidRPr="0088271E">
        <w:rPr>
          <w:rFonts w:ascii="Times New Roman" w:hAnsi="Times New Roman" w:cs="Times New Roman"/>
          <w:sz w:val="24"/>
          <w:szCs w:val="24"/>
          <w:lang w:val="id-ID"/>
        </w:rPr>
        <w:t>untuk menghambat, tetapi bahwa</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pengembangan prinsip-prinsip hukum tanah dalam</w:t>
      </w:r>
      <w:r w:rsidR="00C21436"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 xml:space="preserve">rangka menjawab kebutuhan tersedianya </w:t>
      </w:r>
      <w:r w:rsidR="00F54530" w:rsidRPr="0088271E">
        <w:rPr>
          <w:rFonts w:ascii="Times New Roman" w:hAnsi="Times New Roman" w:cs="Times New Roman"/>
          <w:sz w:val="24"/>
          <w:szCs w:val="24"/>
          <w:lang w:val="id-ID"/>
        </w:rPr>
        <w:t>tata aturan</w:t>
      </w:r>
      <w:r w:rsidR="00C21436" w:rsidRPr="0088271E">
        <w:rPr>
          <w:rFonts w:ascii="Times New Roman" w:hAnsi="Times New Roman" w:cs="Times New Roman"/>
          <w:sz w:val="24"/>
          <w:szCs w:val="24"/>
          <w:lang w:val="id-ID"/>
        </w:rPr>
        <w:t xml:space="preserve"> hukum tertentu haruslah didasarkan pada kerangka konsep yang ada.</w:t>
      </w:r>
      <w:r w:rsidR="00241493" w:rsidRPr="0088271E">
        <w:rPr>
          <w:rStyle w:val="FootnoteReference"/>
          <w:rFonts w:ascii="Times New Roman" w:hAnsi="Times New Roman" w:cs="Times New Roman"/>
          <w:sz w:val="24"/>
          <w:szCs w:val="24"/>
          <w:lang w:val="id-ID"/>
        </w:rPr>
        <w:footnoteReference w:id="8"/>
      </w:r>
    </w:p>
    <w:p w14:paraId="6CD154C8" w14:textId="77777777"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Selanjutnya dikatakan bahwa:</w:t>
      </w:r>
    </w:p>
    <w:p w14:paraId="018F2BDE" w14:textId="382D95F1" w:rsidR="00236F3F" w:rsidRPr="0088271E" w:rsidRDefault="00C21436" w:rsidP="000D4601">
      <w:pPr>
        <w:pStyle w:val="ListParagraph"/>
        <w:spacing w:after="0" w:line="360" w:lineRule="auto"/>
        <w:ind w:left="113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w:t>
      </w:r>
      <w:r w:rsidR="00236F3F" w:rsidRPr="0088271E">
        <w:rPr>
          <w:rFonts w:ascii="Times New Roman" w:hAnsi="Times New Roman" w:cs="Times New Roman"/>
          <w:sz w:val="24"/>
          <w:szCs w:val="24"/>
          <w:lang w:val="id-ID"/>
        </w:rPr>
        <w:t>..bahwa untuk menyongsong liberalisasi sistem</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perdagangan itu perlu ditentukan kebijakan yang</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memberikan kepastian hukum dan kemudahan bagi</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investor tanpa merugikan kepentingan rakyat, disamping</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mengupayakan semaksimal mungkin tersedianya</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perangkat kebijakan yang dapat memberikan peluang</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bagi rakyat untuk memperkuat posisi tawarnya. Konsep</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"membangun tanpa menggusur" merupakan salah satu</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contoh upaya memberdayakan rakyat dalam percaturan</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tumbukan kepentingan terhadap tanah dengan cara,</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misalnya konsolidasi tanah (perkotaan maupun</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pedesaan), memberikan HGB (kepada pihak</w:t>
      </w:r>
      <w:r w:rsidRPr="0088271E">
        <w:rPr>
          <w:rFonts w:ascii="Times New Roman" w:hAnsi="Times New Roman" w:cs="Times New Roman"/>
          <w:sz w:val="24"/>
          <w:szCs w:val="24"/>
          <w:lang w:val="id-ID"/>
        </w:rPr>
        <w:t xml:space="preserve"> </w:t>
      </w:r>
      <w:r w:rsidR="00236F3F" w:rsidRPr="0088271E">
        <w:rPr>
          <w:rFonts w:ascii="Times New Roman" w:hAnsi="Times New Roman" w:cs="Times New Roman"/>
          <w:sz w:val="24"/>
          <w:szCs w:val="24"/>
          <w:lang w:val="id-ID"/>
        </w:rPr>
        <w:t>swasta/investor) di atas Hak Milik (rakvat) dan lain-lain."</w:t>
      </w:r>
      <w:r w:rsidR="00241493" w:rsidRPr="0088271E">
        <w:rPr>
          <w:rStyle w:val="FootnoteReference"/>
          <w:rFonts w:ascii="Times New Roman" w:hAnsi="Times New Roman" w:cs="Times New Roman"/>
          <w:sz w:val="24"/>
          <w:szCs w:val="24"/>
          <w:lang w:val="id-ID"/>
        </w:rPr>
        <w:footnoteReference w:id="9"/>
      </w:r>
    </w:p>
    <w:p w14:paraId="53DBAC35" w14:textId="55D65A41"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Berdasarkan pendapat di atas, maka tidak dapat</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dibenarkan dalam rangka penanaman modal, mengubah</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peraturan perundang-undangan tanpa memperhatikan konsep</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dan sistem hukum yang berlaku di Indonesia, apalagi perubahan</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itu hanya karena mengikuti peraturan yang berlaku di negara</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lain. Perubahan peraturan perundang-undangan ditujukan untuk</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pengembangan prinsip-prinsip hukum tanah dan dilakukan</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dengan tetap berpijak pada kerangka dan konsep yang</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bersumber pada konsep hukum agraria nasional.</w:t>
      </w:r>
      <w:r w:rsidR="00241493" w:rsidRPr="0088271E">
        <w:rPr>
          <w:rStyle w:val="FootnoteReference"/>
          <w:rFonts w:ascii="Times New Roman" w:hAnsi="Times New Roman" w:cs="Times New Roman"/>
          <w:sz w:val="24"/>
          <w:szCs w:val="24"/>
          <w:lang w:val="id-ID"/>
        </w:rPr>
        <w:footnoteReference w:id="10"/>
      </w:r>
    </w:p>
    <w:p w14:paraId="249D030D" w14:textId="7A724757" w:rsidR="000E6933" w:rsidRPr="0088271E" w:rsidRDefault="000E6933"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Untuk dapat mempercepat pembangunan disektor investasi maka pemerintah dapat melakukan pembebasan tanah untuk investasi mengacu kepada</w:t>
      </w:r>
      <w:r w:rsidR="009445BE" w:rsidRPr="0088271E">
        <w:rPr>
          <w:rFonts w:ascii="Times New Roman" w:hAnsi="Times New Roman" w:cs="Times New Roman"/>
          <w:sz w:val="24"/>
          <w:szCs w:val="24"/>
          <w:lang w:val="id-ID"/>
        </w:rPr>
        <w:t>:</w:t>
      </w:r>
    </w:p>
    <w:p w14:paraId="4CE231F2" w14:textId="4D7878C7" w:rsidR="009445BE" w:rsidRPr="0088271E" w:rsidRDefault="009445BE" w:rsidP="009445BE">
      <w:pPr>
        <w:pStyle w:val="ListParagraph"/>
        <w:numPr>
          <w:ilvl w:val="0"/>
          <w:numId w:val="24"/>
        </w:numPr>
        <w:spacing w:after="0" w:line="360" w:lineRule="auto"/>
        <w:ind w:left="709"/>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Adanya batasan waktu yang pasti</w:t>
      </w:r>
    </w:p>
    <w:p w14:paraId="1C70B0B5" w14:textId="0EFD9255" w:rsidR="009445BE" w:rsidRPr="0088271E" w:rsidRDefault="009445BE" w:rsidP="009445BE">
      <w:pPr>
        <w:pStyle w:val="ListParagraph"/>
        <w:spacing w:after="0" w:line="360" w:lineRule="auto"/>
        <w:ind w:left="709"/>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Pengadaan tanah melalui empat tahapan proses yaitu perencanaan, persiapan, pelaksanaan, dan penyerahan hasil.</w:t>
      </w:r>
    </w:p>
    <w:p w14:paraId="48DFD197" w14:textId="05221D5F" w:rsidR="009445BE" w:rsidRPr="0088271E" w:rsidRDefault="009445BE" w:rsidP="009445BE">
      <w:pPr>
        <w:pStyle w:val="ListParagraph"/>
        <w:numPr>
          <w:ilvl w:val="0"/>
          <w:numId w:val="24"/>
        </w:numPr>
        <w:spacing w:after="0" w:line="360" w:lineRule="auto"/>
        <w:ind w:left="709"/>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Adanya pembagian tanggung jawab ke beberapa lembaga dalam proses persiapan dan pelaksanaan</w:t>
      </w:r>
    </w:p>
    <w:p w14:paraId="4CA77F17" w14:textId="1C6AB00D" w:rsidR="009445BE" w:rsidRPr="0088271E" w:rsidRDefault="009445BE" w:rsidP="009445BE">
      <w:pPr>
        <w:pStyle w:val="ListParagraph"/>
        <w:spacing w:after="0" w:line="360" w:lineRule="auto"/>
        <w:ind w:left="709"/>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Sebelum berlakunya UU No. 2 Tahun 2012, pelaksanaan pengadaan tanah cenderung bertumpu pada Panitia Pengadaan Tanah atau Panitia Sembilan.</w:t>
      </w:r>
    </w:p>
    <w:p w14:paraId="3C2DFDBB" w14:textId="0D6C06CA" w:rsidR="009445BE" w:rsidRPr="0088271E" w:rsidRDefault="006A158C" w:rsidP="009445BE">
      <w:pPr>
        <w:pStyle w:val="ListParagraph"/>
        <w:numPr>
          <w:ilvl w:val="0"/>
          <w:numId w:val="24"/>
        </w:numPr>
        <w:spacing w:after="0" w:line="360" w:lineRule="auto"/>
        <w:ind w:left="709"/>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Adanya penyempitan tafsir mengenai obyek musyawarah</w:t>
      </w:r>
    </w:p>
    <w:p w14:paraId="311DD8FF" w14:textId="5B91B35C" w:rsidR="006A158C" w:rsidRPr="0088271E" w:rsidRDefault="006A158C" w:rsidP="006A158C">
      <w:pPr>
        <w:pStyle w:val="ListParagraph"/>
        <w:spacing w:after="0" w:line="360" w:lineRule="auto"/>
        <w:ind w:left="709"/>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Dalam Pasal 37 UU No. 2 Tahun 2012 ditentukan bahwa obyek musyawarah adalah bentuk dan/atau besarnya ganti kerugian. </w:t>
      </w:r>
    </w:p>
    <w:p w14:paraId="1CCD6F22" w14:textId="610B1749" w:rsidR="006A158C" w:rsidRPr="0088271E" w:rsidRDefault="006A158C" w:rsidP="009445BE">
      <w:pPr>
        <w:pStyle w:val="ListParagraph"/>
        <w:numPr>
          <w:ilvl w:val="0"/>
          <w:numId w:val="24"/>
        </w:numPr>
        <w:spacing w:after="0" w:line="360" w:lineRule="auto"/>
        <w:ind w:left="709"/>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Adanya lembaga konsinyasi dengan ketentuan yang lebih pasti dan sesuai dengan doktrin tentang konsinyasi</w:t>
      </w:r>
    </w:p>
    <w:p w14:paraId="0A8CB0FF" w14:textId="7E570515" w:rsidR="006A158C" w:rsidRPr="0088271E" w:rsidRDefault="006A158C" w:rsidP="006A158C">
      <w:pPr>
        <w:pStyle w:val="ListParagraph"/>
        <w:spacing w:after="0" w:line="360" w:lineRule="auto"/>
        <w:ind w:left="709"/>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Dalam doktrin hukum, konsinyasi merupakan lembaga penitipan pembayaran atau prestasi atau kontraprestasi atas dasar sudah terjadi kesepakatan atau perjanjian.</w:t>
      </w:r>
      <w:r w:rsidR="001B5A89" w:rsidRPr="0088271E">
        <w:rPr>
          <w:rStyle w:val="FootnoteReference"/>
          <w:rFonts w:ascii="Times New Roman" w:hAnsi="Times New Roman" w:cs="Times New Roman"/>
          <w:sz w:val="24"/>
          <w:szCs w:val="24"/>
          <w:lang w:val="id-ID"/>
        </w:rPr>
        <w:footnoteReference w:id="11"/>
      </w:r>
    </w:p>
    <w:p w14:paraId="12179DE1" w14:textId="77777777" w:rsidR="009445BE" w:rsidRPr="0088271E" w:rsidRDefault="009445BE" w:rsidP="009445BE">
      <w:pPr>
        <w:spacing w:after="0" w:line="360" w:lineRule="auto"/>
        <w:jc w:val="both"/>
        <w:rPr>
          <w:rFonts w:ascii="Times New Roman" w:hAnsi="Times New Roman" w:cs="Times New Roman"/>
          <w:sz w:val="24"/>
          <w:szCs w:val="24"/>
          <w:lang w:val="id-ID"/>
        </w:rPr>
      </w:pPr>
    </w:p>
    <w:p w14:paraId="3CD6B47F" w14:textId="777D1E5D" w:rsidR="00236F3F" w:rsidRPr="0088271E" w:rsidRDefault="00236F3F" w:rsidP="000D4601">
      <w:pPr>
        <w:pStyle w:val="ListParagraph"/>
        <w:spacing w:after="0" w:line="360" w:lineRule="auto"/>
        <w:ind w:left="360" w:firstLine="774"/>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Kebijakan peruntukan dan penggunaan tanah untuk</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penanaman modal harus mampu memberikan jaminan</w:t>
      </w:r>
      <w:r w:rsidR="00F01874"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kepastian hukum serta memberi kemudahan kepada penanam</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modal tetapi tidak boleh mengorbankan kepentingan rakyat.</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Kebijakan yang bertujuan untuk memberi fasilitas berupa</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kemudahan-kemudahan kepada penanam modal, tidak boleh</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bertentangan dengan kerangka dan konsep peruntukan dan</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penggunaan tanah sebagai maksud dari Pasal 33 Ayat (3) UUD</w:t>
      </w:r>
      <w:r w:rsidR="00023A6B"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1945 untuk mewujudkan kemakmuran bagi seluruh rakyat</w:t>
      </w:r>
      <w:r w:rsidR="00023A6B" w:rsidRPr="0088271E">
        <w:rPr>
          <w:rFonts w:ascii="Times New Roman" w:hAnsi="Times New Roman" w:cs="Times New Roman"/>
          <w:sz w:val="24"/>
          <w:szCs w:val="24"/>
          <w:lang w:val="id-ID"/>
        </w:rPr>
        <w:t xml:space="preserve"> Indonesia maupun tujuan diundangkannya UUPA. Karena kemakmuran seluruh rakyat merupakan tujuan akhir dari segenap usaha bangsa Indonesia dalam kehidupan berbangsa dan bernegara. </w:t>
      </w:r>
    </w:p>
    <w:p w14:paraId="2B82314F" w14:textId="3522AA8C" w:rsidR="00BC38F5" w:rsidRPr="00BC38F5" w:rsidRDefault="00D65BEB" w:rsidP="00BC38F5">
      <w:pPr>
        <w:pStyle w:val="ListParagraph"/>
        <w:spacing w:after="0" w:line="360" w:lineRule="auto"/>
        <w:ind w:left="360" w:firstLine="774"/>
        <w:jc w:val="both"/>
        <w:rPr>
          <w:rFonts w:ascii="Times New Roman" w:hAnsi="Times New Roman" w:cs="Times New Roman"/>
          <w:color w:val="000000"/>
          <w:sz w:val="24"/>
          <w:szCs w:val="24"/>
          <w:lang w:val="id-ID"/>
        </w:rPr>
      </w:pPr>
      <w:r w:rsidRPr="0088271E">
        <w:rPr>
          <w:rFonts w:ascii="Times New Roman" w:hAnsi="Times New Roman" w:cs="Times New Roman"/>
          <w:sz w:val="24"/>
          <w:szCs w:val="24"/>
          <w:lang w:val="id-ID"/>
        </w:rPr>
        <w:t xml:space="preserve">Adapun </w:t>
      </w:r>
      <w:r w:rsidRPr="0088271E">
        <w:rPr>
          <w:rFonts w:ascii="Times New Roman" w:hAnsi="Times New Roman" w:cs="Times New Roman"/>
          <w:i/>
          <w:iCs/>
          <w:sz w:val="24"/>
          <w:szCs w:val="24"/>
          <w:lang w:val="id-ID"/>
        </w:rPr>
        <w:t>state of art</w:t>
      </w:r>
      <w:r w:rsidRPr="0088271E">
        <w:rPr>
          <w:rFonts w:ascii="Times New Roman" w:hAnsi="Times New Roman" w:cs="Times New Roman"/>
          <w:sz w:val="24"/>
          <w:szCs w:val="24"/>
          <w:lang w:val="id-ID"/>
        </w:rPr>
        <w:t xml:space="preserve"> dalam penelitian ini makalah ini terdiri </w:t>
      </w:r>
      <w:proofErr w:type="spellStart"/>
      <w:r w:rsidR="00BC38F5">
        <w:rPr>
          <w:rFonts w:ascii="Times New Roman" w:hAnsi="Times New Roman" w:cs="Times New Roman"/>
          <w:sz w:val="24"/>
          <w:szCs w:val="24"/>
          <w:lang w:val="en-US"/>
        </w:rPr>
        <w:t>antara</w:t>
      </w:r>
      <w:proofErr w:type="spellEnd"/>
      <w:r w:rsidR="00BC38F5">
        <w:rPr>
          <w:rFonts w:ascii="Times New Roman" w:hAnsi="Times New Roman" w:cs="Times New Roman"/>
          <w:sz w:val="24"/>
          <w:szCs w:val="24"/>
          <w:lang w:val="en-US"/>
        </w:rPr>
        <w:t xml:space="preserve"> lain, d</w:t>
      </w:r>
      <w:r w:rsidRPr="00BC38F5">
        <w:rPr>
          <w:rFonts w:ascii="Times New Roman" w:hAnsi="Times New Roman" w:cs="Times New Roman"/>
          <w:color w:val="000000"/>
          <w:sz w:val="24"/>
          <w:szCs w:val="24"/>
          <w:lang w:val="id-ID"/>
        </w:rPr>
        <w:t>isertasi Irawan Soerodjo, dengan judul “</w:t>
      </w:r>
      <w:r w:rsidRPr="00BC38F5">
        <w:rPr>
          <w:rFonts w:ascii="Times New Roman" w:hAnsi="Times New Roman" w:cs="Times New Roman"/>
          <w:i/>
          <w:iCs/>
          <w:color w:val="000000"/>
          <w:sz w:val="24"/>
          <w:szCs w:val="24"/>
          <w:lang w:val="id-ID"/>
        </w:rPr>
        <w:t>Kepastian Hukum Pendaftaran Hak Atas Tanah di Indonesia</w:t>
      </w:r>
      <w:r w:rsidRPr="00BC38F5">
        <w:rPr>
          <w:rFonts w:ascii="Times New Roman" w:hAnsi="Times New Roman" w:cs="Times New Roman"/>
          <w:color w:val="000000"/>
          <w:sz w:val="24"/>
          <w:szCs w:val="24"/>
          <w:lang w:val="id-ID"/>
        </w:rPr>
        <w:t>” (Universitas Airlangga tahun 1999).</w:t>
      </w:r>
      <w:r w:rsidR="001B5A89" w:rsidRPr="0088271E">
        <w:rPr>
          <w:rStyle w:val="FootnoteReference"/>
          <w:rFonts w:ascii="Times New Roman" w:hAnsi="Times New Roman" w:cs="Times New Roman"/>
          <w:color w:val="000000"/>
          <w:sz w:val="24"/>
          <w:szCs w:val="24"/>
          <w:lang w:val="id-ID"/>
        </w:rPr>
        <w:footnoteReference w:id="12"/>
      </w:r>
      <w:r w:rsidR="001B5A89" w:rsidRPr="00BC38F5">
        <w:rPr>
          <w:rFonts w:ascii="Times New Roman" w:hAnsi="Times New Roman" w:cs="Times New Roman"/>
          <w:color w:val="000000"/>
          <w:sz w:val="24"/>
          <w:szCs w:val="24"/>
          <w:lang w:val="id-ID"/>
        </w:rPr>
        <w:t xml:space="preserve"> </w:t>
      </w:r>
      <w:r w:rsidRPr="00BC38F5">
        <w:rPr>
          <w:rFonts w:ascii="Times New Roman" w:hAnsi="Times New Roman" w:cs="Times New Roman"/>
          <w:color w:val="000000"/>
          <w:sz w:val="24"/>
          <w:szCs w:val="24"/>
          <w:lang w:val="id-ID"/>
        </w:rPr>
        <w:t xml:space="preserve">Penelitian disertasi membahas alat bukti yang berkaitan dengan akta-akta PPAT dalam melaksanakan pendaftaran tanah, serta problematika gugatan terhadap sertipikat  hak atas tanah. Kesimpulan hasil penelitian adalah bahwa substansi akta PPAT adalah merupakan alat bukti yang menjamin kebenaran suatu transaksi atas tanah baik kebenaran waktu maupun kebenaran subjeknya.  Timbulnya ketidakpastian hukum pertanahan antara lain disebabkan adanya </w:t>
      </w:r>
      <w:r w:rsidRPr="00BC38F5">
        <w:rPr>
          <w:rFonts w:ascii="Times New Roman" w:hAnsi="Times New Roman" w:cs="Times New Roman"/>
          <w:i/>
          <w:iCs/>
          <w:color w:val="000000"/>
          <w:sz w:val="24"/>
          <w:szCs w:val="24"/>
          <w:lang w:val="id-ID"/>
        </w:rPr>
        <w:t>dis</w:t>
      </w:r>
      <w:r w:rsidRPr="00BC38F5">
        <w:rPr>
          <w:rFonts w:ascii="Times New Roman" w:hAnsi="Times New Roman" w:cs="Times New Roman"/>
          <w:color w:val="000000"/>
          <w:sz w:val="24"/>
          <w:szCs w:val="24"/>
          <w:lang w:val="id-ID"/>
        </w:rPr>
        <w:t>-sinkronisasi baik secara vertikal maupun secara horisontal</w:t>
      </w:r>
      <w:r w:rsidR="00BC38F5">
        <w:rPr>
          <w:rFonts w:ascii="Times New Roman" w:hAnsi="Times New Roman" w:cs="Times New Roman"/>
          <w:color w:val="000000"/>
          <w:sz w:val="24"/>
          <w:szCs w:val="24"/>
          <w:lang w:val="en-US"/>
        </w:rPr>
        <w:t xml:space="preserve">. </w:t>
      </w:r>
      <w:proofErr w:type="spellStart"/>
      <w:r w:rsidR="00BC38F5" w:rsidRPr="00BC38F5">
        <w:rPr>
          <w:rFonts w:ascii="Times New Roman" w:hAnsi="Times New Roman" w:cs="Times New Roman"/>
          <w:color w:val="000000"/>
          <w:sz w:val="24"/>
          <w:szCs w:val="24"/>
          <w:lang w:val="en-US"/>
        </w:rPr>
        <w:t>Kemudian</w:t>
      </w:r>
      <w:proofErr w:type="spellEnd"/>
      <w:r w:rsidR="00BC38F5" w:rsidRPr="00BC38F5">
        <w:rPr>
          <w:rFonts w:ascii="Times New Roman" w:hAnsi="Times New Roman" w:cs="Times New Roman"/>
          <w:color w:val="000000"/>
          <w:sz w:val="24"/>
          <w:szCs w:val="24"/>
          <w:lang w:val="en-US"/>
        </w:rPr>
        <w:t xml:space="preserve"> d</w:t>
      </w:r>
      <w:r w:rsidRPr="00BC38F5">
        <w:rPr>
          <w:rFonts w:ascii="Times New Roman" w:hAnsi="Times New Roman" w:cs="Times New Roman"/>
          <w:color w:val="000000"/>
          <w:sz w:val="24"/>
          <w:szCs w:val="24"/>
          <w:lang w:val="id-ID"/>
        </w:rPr>
        <w:t>isertasi Muchtar Wahid, dengan judul “</w:t>
      </w:r>
      <w:r w:rsidRPr="00BC38F5">
        <w:rPr>
          <w:rFonts w:ascii="Times New Roman" w:hAnsi="Times New Roman" w:cs="Times New Roman"/>
          <w:sz w:val="24"/>
          <w:szCs w:val="24"/>
          <w:lang w:val="id-ID"/>
        </w:rPr>
        <w:t xml:space="preserve">Analisa Deskriptif Terhadap Kepastian Hukum Hak Milik Atas Tanah (Universitas Hasanuddin tahun 2005). Penelitian disertasi dilakukan melalui pendekatan sosiologis serta pendekatan komparatif atau perbandingan hukum. </w:t>
      </w:r>
      <w:proofErr w:type="spellStart"/>
      <w:r w:rsidR="003115B0" w:rsidRPr="00BC38F5">
        <w:rPr>
          <w:rFonts w:ascii="Times New Roman" w:hAnsi="Times New Roman" w:cs="Times New Roman"/>
          <w:sz w:val="24"/>
          <w:szCs w:val="24"/>
          <w:lang w:val="en-US"/>
        </w:rPr>
        <w:t>Secara</w:t>
      </w:r>
      <w:proofErr w:type="spellEnd"/>
      <w:r w:rsidRPr="00BC38F5">
        <w:rPr>
          <w:rFonts w:ascii="Times New Roman" w:hAnsi="Times New Roman" w:cs="Times New Roman"/>
          <w:sz w:val="24"/>
          <w:szCs w:val="24"/>
          <w:lang w:val="id-ID"/>
        </w:rPr>
        <w:t xml:space="preserve"> sosiologis pendaftaran tanah menganut sistem publikasi negatif menghasilkan kepastian hukum relative (</w:t>
      </w:r>
      <w:r w:rsidRPr="00BC38F5">
        <w:rPr>
          <w:rFonts w:ascii="Times New Roman" w:hAnsi="Times New Roman" w:cs="Times New Roman"/>
          <w:i/>
          <w:iCs/>
          <w:sz w:val="24"/>
          <w:szCs w:val="24"/>
          <w:lang w:val="id-ID"/>
        </w:rPr>
        <w:t>relative legal certainty</w:t>
      </w:r>
      <w:r w:rsidRPr="00BC38F5">
        <w:rPr>
          <w:rFonts w:ascii="Times New Roman" w:hAnsi="Times New Roman" w:cs="Times New Roman"/>
          <w:sz w:val="24"/>
          <w:szCs w:val="24"/>
          <w:lang w:val="id-ID"/>
        </w:rPr>
        <w:t>). Sertipikat  hak milik sebagai tanda bukti yang kuat  tidak memberikan jaminan kepastian hukum yang pasti. Kelemahan yang mendasar dari sistem negative adalah bahwa pendaftaran tanah tidak menciptakan hak yang tidak dapat diganggu gugat, karena yang menentukan sah tidaknya suatu hak serta kepemilikannya adalah sahnya perbuatan hukum yang dilakukan.</w:t>
      </w:r>
    </w:p>
    <w:p w14:paraId="655F8AD3" w14:textId="1972A975" w:rsidR="00D65BEB" w:rsidRPr="0088271E" w:rsidRDefault="00D65BEB" w:rsidP="00D65BEB">
      <w:pPr>
        <w:pStyle w:val="ListParagraph"/>
        <w:spacing w:after="0" w:line="360" w:lineRule="auto"/>
        <w:ind w:left="360"/>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Berdasarkan ke</w:t>
      </w:r>
      <w:r w:rsidR="00BC38F5">
        <w:rPr>
          <w:rFonts w:ascii="Times New Roman" w:hAnsi="Times New Roman" w:cs="Times New Roman"/>
          <w:sz w:val="24"/>
          <w:szCs w:val="24"/>
          <w:lang w:val="en-US"/>
        </w:rPr>
        <w:t>du</w:t>
      </w:r>
      <w:r w:rsidRPr="0088271E">
        <w:rPr>
          <w:rFonts w:ascii="Times New Roman" w:hAnsi="Times New Roman" w:cs="Times New Roman"/>
          <w:sz w:val="24"/>
          <w:szCs w:val="24"/>
          <w:lang w:val="id-ID"/>
        </w:rPr>
        <w:t xml:space="preserve">a disertasi yang dijadikan sebagai pembanding tersebut </w:t>
      </w:r>
      <w:r w:rsidR="00BC38F5">
        <w:rPr>
          <w:rFonts w:ascii="Times New Roman" w:hAnsi="Times New Roman" w:cs="Times New Roman"/>
          <w:sz w:val="24"/>
          <w:szCs w:val="24"/>
          <w:lang w:val="en-US"/>
        </w:rPr>
        <w:t xml:space="preserve">tulisan </w:t>
      </w:r>
      <w:proofErr w:type="spellStart"/>
      <w:r w:rsidR="00BC38F5">
        <w:rPr>
          <w:rFonts w:ascii="Times New Roman" w:hAnsi="Times New Roman" w:cs="Times New Roman"/>
          <w:sz w:val="24"/>
          <w:szCs w:val="24"/>
          <w:lang w:val="en-US"/>
        </w:rPr>
        <w:t>ini</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menitikberatkan</w:t>
      </w:r>
      <w:proofErr w:type="spellEnd"/>
      <w:r w:rsidR="00BC38F5">
        <w:rPr>
          <w:rFonts w:ascii="Times New Roman" w:hAnsi="Times New Roman" w:cs="Times New Roman"/>
          <w:sz w:val="24"/>
          <w:szCs w:val="24"/>
          <w:lang w:val="en-US"/>
        </w:rPr>
        <w:t xml:space="preserve"> pada </w:t>
      </w:r>
      <w:proofErr w:type="spellStart"/>
      <w:r w:rsidR="00BC38F5">
        <w:rPr>
          <w:rFonts w:ascii="Times New Roman" w:hAnsi="Times New Roman" w:cs="Times New Roman"/>
          <w:sz w:val="24"/>
          <w:szCs w:val="24"/>
          <w:lang w:val="en-US"/>
        </w:rPr>
        <w:t>penguasaan</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tanah</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untuk</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investasi</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seiring</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dengan</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berlakunya</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Undang-Undang</w:t>
      </w:r>
      <w:proofErr w:type="spellEnd"/>
      <w:r w:rsidR="00BC38F5">
        <w:rPr>
          <w:rFonts w:ascii="Times New Roman" w:hAnsi="Times New Roman" w:cs="Times New Roman"/>
          <w:sz w:val="24"/>
          <w:szCs w:val="24"/>
          <w:lang w:val="en-US"/>
        </w:rPr>
        <w:t xml:space="preserve"> No. 11 </w:t>
      </w:r>
      <w:proofErr w:type="spellStart"/>
      <w:r w:rsidR="00BC38F5">
        <w:rPr>
          <w:rFonts w:ascii="Times New Roman" w:hAnsi="Times New Roman" w:cs="Times New Roman"/>
          <w:sz w:val="24"/>
          <w:szCs w:val="24"/>
          <w:lang w:val="en-US"/>
        </w:rPr>
        <w:t>Tahun</w:t>
      </w:r>
      <w:proofErr w:type="spellEnd"/>
      <w:r w:rsidR="00BC38F5">
        <w:rPr>
          <w:rFonts w:ascii="Times New Roman" w:hAnsi="Times New Roman" w:cs="Times New Roman"/>
          <w:sz w:val="24"/>
          <w:szCs w:val="24"/>
          <w:lang w:val="en-US"/>
        </w:rPr>
        <w:t xml:space="preserve"> 2020 </w:t>
      </w:r>
      <w:proofErr w:type="spellStart"/>
      <w:r w:rsidR="00BC38F5">
        <w:rPr>
          <w:rFonts w:ascii="Times New Roman" w:hAnsi="Times New Roman" w:cs="Times New Roman"/>
          <w:sz w:val="24"/>
          <w:szCs w:val="24"/>
          <w:lang w:val="en-US"/>
        </w:rPr>
        <w:t>tentang</w:t>
      </w:r>
      <w:proofErr w:type="spellEnd"/>
      <w:r w:rsidR="00BC38F5">
        <w:rPr>
          <w:rFonts w:ascii="Times New Roman" w:hAnsi="Times New Roman" w:cs="Times New Roman"/>
          <w:sz w:val="24"/>
          <w:szCs w:val="24"/>
          <w:lang w:val="en-US"/>
        </w:rPr>
        <w:t xml:space="preserve"> Cipta </w:t>
      </w:r>
      <w:proofErr w:type="spellStart"/>
      <w:r w:rsidR="00BC38F5">
        <w:rPr>
          <w:rFonts w:ascii="Times New Roman" w:hAnsi="Times New Roman" w:cs="Times New Roman"/>
          <w:sz w:val="24"/>
          <w:szCs w:val="24"/>
          <w:lang w:val="en-US"/>
        </w:rPr>
        <w:t>Kerja</w:t>
      </w:r>
      <w:proofErr w:type="spellEnd"/>
      <w:r w:rsidR="00BC38F5">
        <w:rPr>
          <w:rFonts w:ascii="Times New Roman" w:hAnsi="Times New Roman" w:cs="Times New Roman"/>
          <w:sz w:val="24"/>
          <w:szCs w:val="24"/>
          <w:lang w:val="en-US"/>
        </w:rPr>
        <w:t xml:space="preserve">. Oleh </w:t>
      </w:r>
      <w:proofErr w:type="spellStart"/>
      <w:r w:rsidR="00BC38F5">
        <w:rPr>
          <w:rFonts w:ascii="Times New Roman" w:hAnsi="Times New Roman" w:cs="Times New Roman"/>
          <w:sz w:val="24"/>
          <w:szCs w:val="24"/>
          <w:lang w:val="en-US"/>
        </w:rPr>
        <w:t>karena</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itu</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dalam</w:t>
      </w:r>
      <w:proofErr w:type="spellEnd"/>
      <w:r w:rsidR="00BC38F5">
        <w:rPr>
          <w:rFonts w:ascii="Times New Roman" w:hAnsi="Times New Roman" w:cs="Times New Roman"/>
          <w:sz w:val="24"/>
          <w:szCs w:val="24"/>
          <w:lang w:val="en-US"/>
        </w:rPr>
        <w:t xml:space="preserve"> tulisan </w:t>
      </w:r>
      <w:proofErr w:type="spellStart"/>
      <w:r w:rsidR="00BC38F5">
        <w:rPr>
          <w:rFonts w:ascii="Times New Roman" w:hAnsi="Times New Roman" w:cs="Times New Roman"/>
          <w:sz w:val="24"/>
          <w:szCs w:val="24"/>
          <w:lang w:val="en-US"/>
        </w:rPr>
        <w:t>ini</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akan</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mengkaji</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antara</w:t>
      </w:r>
      <w:proofErr w:type="spellEnd"/>
      <w:r w:rsidR="00BC38F5">
        <w:rPr>
          <w:rFonts w:ascii="Times New Roman" w:hAnsi="Times New Roman" w:cs="Times New Roman"/>
          <w:sz w:val="24"/>
          <w:szCs w:val="24"/>
          <w:lang w:val="en-US"/>
        </w:rPr>
        <w:t xml:space="preserve"> lain, </w:t>
      </w:r>
      <w:proofErr w:type="spellStart"/>
      <w:r w:rsidR="00BC38F5">
        <w:rPr>
          <w:rFonts w:ascii="Times New Roman" w:hAnsi="Times New Roman" w:cs="Times New Roman"/>
          <w:sz w:val="24"/>
          <w:szCs w:val="24"/>
          <w:lang w:val="en-US"/>
        </w:rPr>
        <w:t>terkait</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dengan</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penguasaan</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tanah</w:t>
      </w:r>
      <w:proofErr w:type="spellEnd"/>
      <w:r w:rsidR="00BC38F5">
        <w:rPr>
          <w:rFonts w:ascii="Times New Roman" w:hAnsi="Times New Roman" w:cs="Times New Roman"/>
          <w:sz w:val="24"/>
          <w:szCs w:val="24"/>
          <w:lang w:val="en-US"/>
        </w:rPr>
        <w:t xml:space="preserve"> oleh negara </w:t>
      </w:r>
      <w:proofErr w:type="spellStart"/>
      <w:r w:rsidR="00BC38F5">
        <w:rPr>
          <w:rFonts w:ascii="Times New Roman" w:hAnsi="Times New Roman" w:cs="Times New Roman"/>
          <w:sz w:val="24"/>
          <w:szCs w:val="24"/>
          <w:lang w:val="en-US"/>
        </w:rPr>
        <w:t>untuk</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investasi</w:t>
      </w:r>
      <w:proofErr w:type="spellEnd"/>
      <w:r w:rsidR="00BC38F5">
        <w:rPr>
          <w:rFonts w:ascii="Times New Roman" w:hAnsi="Times New Roman" w:cs="Times New Roman"/>
          <w:sz w:val="24"/>
          <w:szCs w:val="24"/>
          <w:lang w:val="en-US"/>
        </w:rPr>
        <w:t xml:space="preserve"> dan </w:t>
      </w:r>
      <w:proofErr w:type="spellStart"/>
      <w:r w:rsidR="00BC38F5">
        <w:rPr>
          <w:rFonts w:ascii="Times New Roman" w:hAnsi="Times New Roman" w:cs="Times New Roman"/>
          <w:sz w:val="24"/>
          <w:szCs w:val="24"/>
          <w:lang w:val="en-US"/>
        </w:rPr>
        <w:t>keberadaan</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undang-undang</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investasi</w:t>
      </w:r>
      <w:proofErr w:type="spellEnd"/>
      <w:r w:rsidR="00BC38F5">
        <w:rPr>
          <w:rFonts w:ascii="Times New Roman" w:hAnsi="Times New Roman" w:cs="Times New Roman"/>
          <w:sz w:val="24"/>
          <w:szCs w:val="24"/>
          <w:lang w:val="en-US"/>
        </w:rPr>
        <w:t xml:space="preserve"> dan </w:t>
      </w:r>
      <w:proofErr w:type="spellStart"/>
      <w:r w:rsidR="00BC38F5">
        <w:rPr>
          <w:rFonts w:ascii="Times New Roman" w:hAnsi="Times New Roman" w:cs="Times New Roman"/>
          <w:sz w:val="24"/>
          <w:szCs w:val="24"/>
          <w:lang w:val="en-US"/>
        </w:rPr>
        <w:t>undang-undang</w:t>
      </w:r>
      <w:proofErr w:type="spellEnd"/>
      <w:r w:rsidR="00BC38F5">
        <w:rPr>
          <w:rFonts w:ascii="Times New Roman" w:hAnsi="Times New Roman" w:cs="Times New Roman"/>
          <w:sz w:val="24"/>
          <w:szCs w:val="24"/>
          <w:lang w:val="en-US"/>
        </w:rPr>
        <w:t xml:space="preserve"> Cipta </w:t>
      </w:r>
      <w:proofErr w:type="spellStart"/>
      <w:r w:rsidR="00BC38F5">
        <w:rPr>
          <w:rFonts w:ascii="Times New Roman" w:hAnsi="Times New Roman" w:cs="Times New Roman"/>
          <w:sz w:val="24"/>
          <w:szCs w:val="24"/>
          <w:lang w:val="en-US"/>
        </w:rPr>
        <w:t>Kerja</w:t>
      </w:r>
      <w:proofErr w:type="spellEnd"/>
      <w:r w:rsidR="00BC38F5">
        <w:rPr>
          <w:rFonts w:ascii="Times New Roman" w:hAnsi="Times New Roman" w:cs="Times New Roman"/>
          <w:sz w:val="24"/>
          <w:szCs w:val="24"/>
          <w:lang w:val="en-US"/>
        </w:rPr>
        <w:t xml:space="preserve"> yang </w:t>
      </w:r>
      <w:proofErr w:type="spellStart"/>
      <w:r w:rsidR="00BC38F5">
        <w:rPr>
          <w:rFonts w:ascii="Times New Roman" w:hAnsi="Times New Roman" w:cs="Times New Roman"/>
          <w:sz w:val="24"/>
          <w:szCs w:val="24"/>
          <w:lang w:val="en-US"/>
        </w:rPr>
        <w:t>bertentangan</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dengan</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ketentuan</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hukum</w:t>
      </w:r>
      <w:proofErr w:type="spellEnd"/>
      <w:r w:rsidR="00BC38F5">
        <w:rPr>
          <w:rFonts w:ascii="Times New Roman" w:hAnsi="Times New Roman" w:cs="Times New Roman"/>
          <w:sz w:val="24"/>
          <w:szCs w:val="24"/>
          <w:lang w:val="en-US"/>
        </w:rPr>
        <w:t xml:space="preserve"> yang </w:t>
      </w:r>
      <w:proofErr w:type="spellStart"/>
      <w:r w:rsidR="00BC38F5">
        <w:rPr>
          <w:rFonts w:ascii="Times New Roman" w:hAnsi="Times New Roman" w:cs="Times New Roman"/>
          <w:sz w:val="24"/>
          <w:szCs w:val="24"/>
          <w:lang w:val="en-US"/>
        </w:rPr>
        <w:t>beraku</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saat</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ini</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serta</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bagaimana</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memanfaatkan</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transplantasi</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dalam</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harmonisasi</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peraturan</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perundangan-undangan</w:t>
      </w:r>
      <w:proofErr w:type="spellEnd"/>
      <w:r w:rsidR="00BC38F5">
        <w:rPr>
          <w:rFonts w:ascii="Times New Roman" w:hAnsi="Times New Roman" w:cs="Times New Roman"/>
          <w:sz w:val="24"/>
          <w:szCs w:val="24"/>
          <w:lang w:val="en-US"/>
        </w:rPr>
        <w:t xml:space="preserve"> yang </w:t>
      </w:r>
      <w:proofErr w:type="spellStart"/>
      <w:r w:rsidR="00BC38F5">
        <w:rPr>
          <w:rFonts w:ascii="Times New Roman" w:hAnsi="Times New Roman" w:cs="Times New Roman"/>
          <w:sz w:val="24"/>
          <w:szCs w:val="24"/>
          <w:lang w:val="en-US"/>
        </w:rPr>
        <w:t>mengatur</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tentang</w:t>
      </w:r>
      <w:proofErr w:type="spellEnd"/>
      <w:r w:rsidR="00BC38F5">
        <w:rPr>
          <w:rFonts w:ascii="Times New Roman" w:hAnsi="Times New Roman" w:cs="Times New Roman"/>
          <w:sz w:val="24"/>
          <w:szCs w:val="24"/>
          <w:lang w:val="en-US"/>
        </w:rPr>
        <w:t xml:space="preserve"> </w:t>
      </w:r>
      <w:proofErr w:type="spellStart"/>
      <w:r w:rsidR="00BC38F5">
        <w:rPr>
          <w:rFonts w:ascii="Times New Roman" w:hAnsi="Times New Roman" w:cs="Times New Roman"/>
          <w:sz w:val="24"/>
          <w:szCs w:val="24"/>
          <w:lang w:val="en-US"/>
        </w:rPr>
        <w:t>investasi</w:t>
      </w:r>
      <w:proofErr w:type="spellEnd"/>
      <w:r w:rsidR="00BC38F5">
        <w:rPr>
          <w:rFonts w:ascii="Times New Roman" w:hAnsi="Times New Roman" w:cs="Times New Roman"/>
          <w:sz w:val="24"/>
          <w:szCs w:val="24"/>
          <w:lang w:val="en-US"/>
        </w:rPr>
        <w:t>.</w:t>
      </w:r>
    </w:p>
    <w:p w14:paraId="2B88AB50" w14:textId="77777777" w:rsidR="00AB677A" w:rsidRPr="0088271E" w:rsidRDefault="00AB677A" w:rsidP="00D8688E">
      <w:pPr>
        <w:pStyle w:val="ListParagraph"/>
        <w:spacing w:after="0" w:line="360" w:lineRule="auto"/>
        <w:ind w:left="360"/>
        <w:jc w:val="both"/>
        <w:rPr>
          <w:rFonts w:ascii="Times New Roman" w:hAnsi="Times New Roman" w:cs="Times New Roman"/>
          <w:sz w:val="24"/>
          <w:szCs w:val="24"/>
          <w:lang w:val="id-ID"/>
        </w:rPr>
      </w:pPr>
    </w:p>
    <w:p w14:paraId="6FCE1C82" w14:textId="73C0782A" w:rsidR="00D65BEB" w:rsidRPr="0088271E" w:rsidRDefault="00D65BEB" w:rsidP="00D65BEB">
      <w:pPr>
        <w:pStyle w:val="ListParagraph"/>
        <w:numPr>
          <w:ilvl w:val="0"/>
          <w:numId w:val="2"/>
        </w:numPr>
        <w:spacing w:after="0" w:line="360" w:lineRule="auto"/>
        <w:jc w:val="both"/>
        <w:rPr>
          <w:rFonts w:ascii="Times New Roman" w:hAnsi="Times New Roman" w:cs="Times New Roman"/>
          <w:b/>
          <w:bCs/>
          <w:sz w:val="24"/>
          <w:szCs w:val="24"/>
          <w:lang w:val="id-ID"/>
        </w:rPr>
      </w:pPr>
      <w:r w:rsidRPr="0088271E">
        <w:rPr>
          <w:rFonts w:ascii="Times New Roman" w:hAnsi="Times New Roman" w:cs="Times New Roman"/>
          <w:b/>
          <w:bCs/>
          <w:sz w:val="24"/>
          <w:szCs w:val="24"/>
          <w:lang w:val="id-ID"/>
        </w:rPr>
        <w:t>Metode</w:t>
      </w:r>
      <w:r w:rsidR="007B2E50">
        <w:rPr>
          <w:rFonts w:ascii="Times New Roman" w:hAnsi="Times New Roman" w:cs="Times New Roman"/>
          <w:b/>
          <w:bCs/>
          <w:sz w:val="24"/>
          <w:szCs w:val="24"/>
          <w:lang w:val="en-US"/>
        </w:rPr>
        <w:t xml:space="preserve"> Penelitian</w:t>
      </w:r>
    </w:p>
    <w:p w14:paraId="51288D0E" w14:textId="47BDDD9A" w:rsidR="00D65BEB" w:rsidRPr="0088271E" w:rsidRDefault="00D65BEB" w:rsidP="00D65BEB">
      <w:pPr>
        <w:widowControl w:val="0"/>
        <w:autoSpaceDE w:val="0"/>
        <w:autoSpaceDN w:val="0"/>
        <w:spacing w:after="0" w:line="360" w:lineRule="auto"/>
        <w:ind w:left="426"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Penelitian ini merupakan suatu penelitian yuridis normatif. Sebagai suatu penelitian yuridis normatif, maka penelitian ini berbasis pada analisis terhadap norma hukum, baik hukum dalam arti </w:t>
      </w:r>
      <w:r w:rsidRPr="0088271E">
        <w:rPr>
          <w:rFonts w:ascii="Times New Roman" w:hAnsi="Times New Roman" w:cs="Times New Roman"/>
          <w:i/>
          <w:sz w:val="24"/>
          <w:szCs w:val="24"/>
          <w:lang w:val="id-ID"/>
        </w:rPr>
        <w:t>law as it is written in the books and statutes</w:t>
      </w:r>
      <w:r w:rsidRPr="0088271E">
        <w:rPr>
          <w:rFonts w:ascii="Times New Roman" w:hAnsi="Times New Roman" w:cs="Times New Roman"/>
          <w:sz w:val="24"/>
          <w:szCs w:val="24"/>
          <w:lang w:val="id-ID"/>
        </w:rPr>
        <w:t xml:space="preserve"> (dalam literatur dan peraturan-perundang-undangan ).</w:t>
      </w:r>
      <w:r w:rsidR="008B19B0" w:rsidRPr="0088271E">
        <w:rPr>
          <w:rStyle w:val="FootnoteReference"/>
          <w:rFonts w:ascii="Times New Roman" w:hAnsi="Times New Roman" w:cs="Times New Roman"/>
          <w:sz w:val="24"/>
          <w:szCs w:val="24"/>
          <w:lang w:val="id-ID"/>
        </w:rPr>
        <w:footnoteReference w:id="13"/>
      </w:r>
      <w:r w:rsidR="008B19B0"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Titik berat analisis adalah norma hukum yang terdapat dalam literatur dan peraturan perundang-undangan. Sebagai penunjang, dilakukan pula penelitian hukum empiris yang dilakukan terhadap informan yang dijadikan narasumber.</w:t>
      </w:r>
    </w:p>
    <w:p w14:paraId="1BB8263C" w14:textId="0B26F713" w:rsidR="00D65BEB" w:rsidRPr="0088271E" w:rsidRDefault="00D65BEB" w:rsidP="00D65BEB">
      <w:pPr>
        <w:widowControl w:val="0"/>
        <w:autoSpaceDE w:val="0"/>
        <w:autoSpaceDN w:val="0"/>
        <w:spacing w:after="0" w:line="360" w:lineRule="auto"/>
        <w:ind w:left="426"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Penelitian hukum normatif sebagai ilmu praktis normologis, menggambarkan bagaimana proses terjadinya suatu keputusan hukum, bagaimana pihak-pihak terkait mengisi suatu kekosongan hukum, menjelaskan norma-norma yang kabur, mempersempit pengertian suatu aturan hukum agar dapat diterapkan pada suatu peristiwa konkrit yang memerlukan penyelesaian hukum, bahkan menemukan aturan hukum.</w:t>
      </w:r>
      <w:r w:rsidR="008B19B0" w:rsidRPr="0088271E">
        <w:rPr>
          <w:rStyle w:val="FootnoteReference"/>
          <w:rFonts w:ascii="Times New Roman" w:hAnsi="Times New Roman" w:cs="Times New Roman"/>
          <w:sz w:val="24"/>
          <w:szCs w:val="24"/>
          <w:lang w:val="id-ID"/>
        </w:rPr>
        <w:footnoteReference w:id="14"/>
      </w:r>
    </w:p>
    <w:p w14:paraId="45E56379" w14:textId="77777777" w:rsidR="00E370F6" w:rsidRPr="0088271E" w:rsidRDefault="00E370F6" w:rsidP="00D65BEB">
      <w:pPr>
        <w:widowControl w:val="0"/>
        <w:autoSpaceDE w:val="0"/>
        <w:autoSpaceDN w:val="0"/>
        <w:spacing w:after="0" w:line="360" w:lineRule="auto"/>
        <w:ind w:left="426" w:firstLine="567"/>
        <w:jc w:val="both"/>
        <w:rPr>
          <w:rFonts w:ascii="Times New Roman" w:hAnsi="Times New Roman" w:cs="Times New Roman"/>
          <w:sz w:val="24"/>
          <w:szCs w:val="24"/>
          <w:lang w:val="id-ID"/>
        </w:rPr>
      </w:pPr>
    </w:p>
    <w:p w14:paraId="2696C6D3" w14:textId="67C215AF" w:rsidR="00D65BEB" w:rsidRPr="0088271E" w:rsidRDefault="00D65BEB" w:rsidP="00D65BEB">
      <w:pPr>
        <w:pStyle w:val="ListParagraph"/>
        <w:numPr>
          <w:ilvl w:val="0"/>
          <w:numId w:val="2"/>
        </w:numPr>
        <w:spacing w:after="0" w:line="360" w:lineRule="auto"/>
        <w:jc w:val="both"/>
        <w:rPr>
          <w:rFonts w:ascii="Times New Roman" w:hAnsi="Times New Roman" w:cs="Times New Roman"/>
          <w:b/>
          <w:bCs/>
          <w:sz w:val="24"/>
          <w:szCs w:val="24"/>
          <w:lang w:val="id-ID"/>
        </w:rPr>
      </w:pPr>
      <w:r w:rsidRPr="0088271E">
        <w:rPr>
          <w:rFonts w:ascii="Times New Roman" w:hAnsi="Times New Roman" w:cs="Times New Roman"/>
          <w:b/>
          <w:bCs/>
          <w:sz w:val="24"/>
          <w:szCs w:val="24"/>
          <w:lang w:val="id-ID"/>
        </w:rPr>
        <w:t xml:space="preserve">Analisis dan Pembahasan </w:t>
      </w:r>
    </w:p>
    <w:p w14:paraId="22835DB3" w14:textId="22647AC3" w:rsidR="00D65BEB" w:rsidRPr="0088271E" w:rsidRDefault="00D65BEB" w:rsidP="00D65BEB">
      <w:pPr>
        <w:pStyle w:val="ListParagraph"/>
        <w:spacing w:after="0" w:line="360" w:lineRule="auto"/>
        <w:ind w:left="360"/>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Penggunaan tanah oleh negara untuk investasi </w:t>
      </w:r>
      <w:r w:rsidR="00557D07" w:rsidRPr="0088271E">
        <w:rPr>
          <w:rFonts w:ascii="Times New Roman" w:hAnsi="Times New Roman" w:cs="Times New Roman"/>
          <w:sz w:val="24"/>
          <w:szCs w:val="24"/>
          <w:lang w:val="id-ID"/>
        </w:rPr>
        <w:t>setelah</w:t>
      </w:r>
      <w:r w:rsidRPr="0088271E">
        <w:rPr>
          <w:rFonts w:ascii="Times New Roman" w:hAnsi="Times New Roman" w:cs="Times New Roman"/>
          <w:sz w:val="24"/>
          <w:szCs w:val="24"/>
          <w:lang w:val="id-ID"/>
        </w:rPr>
        <w:t xml:space="preserve"> berlakunya Undang-Undang Nomor 11 Tahun 2020 tentang Cipta Kerja banyak mengalami benturan dari sudut peraturan perundang-undangan yang telah ada. Melihat undang-undang cipta kerja yang ada saat ini dapat dikatakan telah terjadi tumpang tindih antara peraturan yang ada dan dibuat tanpa norma-norma hukum dalam peraturan perundang-undangan. Pentingnya nilai dasar hukum tidak dapat dilepaskan dari pembahasan terhadap keberlakuan hukum. Karena dalam nilai-nilai dasar dari hukum terdapat suatu </w:t>
      </w:r>
      <w:r w:rsidRPr="0088271E">
        <w:rPr>
          <w:rFonts w:ascii="Times New Roman" w:hAnsi="Times New Roman" w:cs="Times New Roman"/>
          <w:i/>
          <w:iCs/>
          <w:sz w:val="24"/>
          <w:szCs w:val="24"/>
          <w:lang w:val="id-ID"/>
        </w:rPr>
        <w:t>Spannungsverhaltnis</w:t>
      </w:r>
      <w:r w:rsidRPr="0088271E">
        <w:rPr>
          <w:rFonts w:ascii="Times New Roman" w:hAnsi="Times New Roman" w:cs="Times New Roman"/>
          <w:sz w:val="24"/>
          <w:szCs w:val="24"/>
          <w:lang w:val="id-ID"/>
        </w:rPr>
        <w:t>, suatu ketegangan satu sama lain dan masalah ini biasanya dibicarakan dalam hubungan dengan berlakunya hukum.</w:t>
      </w:r>
      <w:r w:rsidR="008B19B0" w:rsidRPr="0088271E">
        <w:rPr>
          <w:rStyle w:val="FootnoteReference"/>
          <w:rFonts w:ascii="Times New Roman" w:hAnsi="Times New Roman" w:cs="Times New Roman"/>
          <w:sz w:val="24"/>
          <w:szCs w:val="24"/>
          <w:lang w:val="id-ID"/>
        </w:rPr>
        <w:footnoteReference w:id="15"/>
      </w:r>
      <w:r w:rsidRPr="0088271E">
        <w:rPr>
          <w:rFonts w:ascii="Times New Roman" w:hAnsi="Times New Roman" w:cs="Times New Roman"/>
          <w:sz w:val="24"/>
          <w:szCs w:val="24"/>
          <w:lang w:val="id-ID"/>
        </w:rPr>
        <w:t xml:space="preserve"> Misalnya tentang nilai dasar kepastian hukum, maka sebagai nilai ia akan menggeser nilai-nilai keadilan dan kegunaan ke samping. Yang utama bagi nilai kepastian hukum adalah adanya peraturan itu sendiri. Tentang apakah peraturan itu harus harus adil dan mempunyai kegunaan bagi masyarakat, adalah di luar pengutamaan nilai kepastian hukum.</w:t>
      </w:r>
      <w:r w:rsidR="008B19B0" w:rsidRPr="0088271E">
        <w:rPr>
          <w:rStyle w:val="FootnoteReference"/>
          <w:rFonts w:ascii="Times New Roman" w:hAnsi="Times New Roman" w:cs="Times New Roman"/>
          <w:sz w:val="24"/>
          <w:szCs w:val="24"/>
          <w:lang w:val="id-ID"/>
        </w:rPr>
        <w:footnoteReference w:id="16"/>
      </w:r>
      <w:r w:rsidR="008B19B0"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 xml:space="preserve">Sehingga nilai-nilai dasar hukum tersebut hanya dapat dilihat dalam berlakunya hukum. </w:t>
      </w:r>
    </w:p>
    <w:p w14:paraId="24AE5CFE" w14:textId="5754E047" w:rsidR="00D65BEB" w:rsidRPr="0088271E" w:rsidRDefault="00D65BEB" w:rsidP="00D65BEB">
      <w:pPr>
        <w:spacing w:after="0" w:line="360" w:lineRule="auto"/>
        <w:ind w:left="720" w:firstLine="851"/>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Menurut Gustav Radbruch mengatakan bahwa, nilai-nilai dasar dari hukum ada tiga, yaitu: (1) keadilan; (2) kemanfaatan; dan (3) kepastian hukum.”</w:t>
      </w:r>
      <w:r w:rsidR="008B19B0" w:rsidRPr="0088271E">
        <w:rPr>
          <w:rStyle w:val="FootnoteReference"/>
          <w:rFonts w:ascii="Times New Roman" w:hAnsi="Times New Roman" w:cs="Times New Roman"/>
          <w:sz w:val="24"/>
          <w:szCs w:val="24"/>
          <w:lang w:val="id-ID"/>
        </w:rPr>
        <w:footnoteReference w:id="17"/>
      </w:r>
    </w:p>
    <w:p w14:paraId="50324241" w14:textId="77777777" w:rsidR="00D65BEB" w:rsidRPr="0088271E" w:rsidRDefault="00D65BEB" w:rsidP="00D65BEB">
      <w:pPr>
        <w:spacing w:after="0" w:line="360" w:lineRule="auto"/>
        <w:ind w:left="720" w:firstLine="851"/>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Selanjutnya teori keberlakukan hukum. Keberlakukan hukum menurut J.J.H. Bruggink dibagi atas tiga bagian, yaitu: </w:t>
      </w:r>
    </w:p>
    <w:p w14:paraId="3324AA7B" w14:textId="77777777" w:rsidR="00D65BEB" w:rsidRPr="0088271E" w:rsidRDefault="00D65BEB" w:rsidP="00D65BEB">
      <w:pPr>
        <w:spacing w:after="0" w:line="360" w:lineRule="auto"/>
        <w:ind w:left="295" w:firstLine="851"/>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(a) keberlakuan faktual atau empiris kaidah hukum, </w:t>
      </w:r>
    </w:p>
    <w:p w14:paraId="20ACF59F" w14:textId="77777777" w:rsidR="00D65BEB" w:rsidRPr="0088271E" w:rsidRDefault="00D65BEB" w:rsidP="00D65BEB">
      <w:pPr>
        <w:spacing w:after="0" w:line="360" w:lineRule="auto"/>
        <w:ind w:left="295" w:firstLine="851"/>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(b) keberlakukan normatif atau formal kaidah hukum, dan</w:t>
      </w:r>
    </w:p>
    <w:p w14:paraId="26578C6F" w14:textId="355A5C68" w:rsidR="00D65BEB" w:rsidRPr="0088271E" w:rsidRDefault="00D65BEB" w:rsidP="00D65BEB">
      <w:pPr>
        <w:spacing w:after="0" w:line="360" w:lineRule="auto"/>
        <w:ind w:left="295" w:firstLine="851"/>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(c) keberlakukan evaluatif kaidah hukum.</w:t>
      </w:r>
      <w:r w:rsidR="008B19B0" w:rsidRPr="0088271E">
        <w:rPr>
          <w:rStyle w:val="FootnoteReference"/>
          <w:rFonts w:ascii="Times New Roman" w:hAnsi="Times New Roman" w:cs="Times New Roman"/>
          <w:sz w:val="24"/>
          <w:szCs w:val="24"/>
          <w:lang w:val="id-ID"/>
        </w:rPr>
        <w:footnoteReference w:id="18"/>
      </w:r>
      <w:r w:rsidRPr="0088271E">
        <w:rPr>
          <w:rFonts w:ascii="Times New Roman" w:hAnsi="Times New Roman" w:cs="Times New Roman"/>
          <w:sz w:val="24"/>
          <w:szCs w:val="24"/>
          <w:lang w:val="id-ID"/>
        </w:rPr>
        <w:t xml:space="preserve"> </w:t>
      </w:r>
    </w:p>
    <w:p w14:paraId="574B1825" w14:textId="3814E82C" w:rsidR="00D65BEB" w:rsidRPr="0088271E" w:rsidRDefault="00D65BEB" w:rsidP="001148B2">
      <w:pPr>
        <w:spacing w:after="0" w:line="360" w:lineRule="auto"/>
        <w:ind w:left="720" w:firstLine="851"/>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Keberlakuan faktual juga dapat dikatakan sebagai efektivitas hukum. Untuk dapat mengukur keberlakukan ini digunakan dua katagori, yaitu pertama, manakala dalam suatu masyarakat yang pada umumnya warganya berperilaku dengan mengacu pada keseluruhan kaidah hukum, maka dapat dikatakan bahwa hukum itu berlaku secara faktual. Kedua, manakala secara umum oleh para pejabat hukum yang berwenang diterapkan dan ditegakkan. Kemudian keberlakuan normatif atau formal kaidah hukum, jika kaidah itu merupakan bagian dari suatu sistem kaidah hukum tertentu yang di dalamnya kaidah-kaidah hukum itu saling menunjuk yang satu terhadap yang lainnya. Kaidah hukum khusus yang lebih rendah diderivasi dari kaidah hukum umum yang lebih tinggi. Sedangkan keberlakukan evaluatif, jika kaidah hukum itu berdasarkan isinya dipandang bernilai. Untuk dapat melihat keberlakukan evaluatif suatu hukum dapat dilakukan dengan dua cara. Pertama, dengan cara empiris, yaitu dengan mulamula mengamati, apakah terdapat keberlakukan faktual kaidah hukum dalam suatu masyarakat. Jika memang ternyata demikian, maka selanjutnya diteliti secara empiris reaksi masyarakat terhadap kepatuhan atau ketidakpatuhan pada kaidah hukum. Berdasarkan hal itulah dapat dikatakan bahwa kaidah hukum secara evaluatif berlaku jika kaidah itu oleh seseorang atau suatu masyarakat diterima. Kedua dengan cara kefilsafatan. </w:t>
      </w:r>
      <w:r w:rsidR="001148B2">
        <w:rPr>
          <w:rFonts w:ascii="Times New Roman" w:hAnsi="Times New Roman" w:cs="Times New Roman"/>
          <w:sz w:val="24"/>
          <w:szCs w:val="24"/>
          <w:lang w:val="en-US"/>
        </w:rPr>
        <w:t xml:space="preserve">Dalam </w:t>
      </w:r>
      <w:proofErr w:type="spellStart"/>
      <w:r w:rsidR="001148B2">
        <w:rPr>
          <w:rFonts w:ascii="Times New Roman" w:hAnsi="Times New Roman" w:cs="Times New Roman"/>
          <w:sz w:val="24"/>
          <w:szCs w:val="24"/>
          <w:lang w:val="en-US"/>
        </w:rPr>
        <w:t>kerangka</w:t>
      </w:r>
      <w:proofErr w:type="spellEnd"/>
      <w:r w:rsidR="001148B2">
        <w:rPr>
          <w:rFonts w:ascii="Times New Roman" w:hAnsi="Times New Roman" w:cs="Times New Roman"/>
          <w:sz w:val="24"/>
          <w:szCs w:val="24"/>
          <w:lang w:val="en-US"/>
        </w:rPr>
        <w:t xml:space="preserve"> </w:t>
      </w:r>
      <w:proofErr w:type="spellStart"/>
      <w:r w:rsidR="001148B2">
        <w:rPr>
          <w:rFonts w:ascii="Times New Roman" w:hAnsi="Times New Roman" w:cs="Times New Roman"/>
          <w:sz w:val="24"/>
          <w:szCs w:val="24"/>
          <w:lang w:val="en-US"/>
        </w:rPr>
        <w:t>ini</w:t>
      </w:r>
      <w:proofErr w:type="spellEnd"/>
      <w:r w:rsidR="001148B2">
        <w:rPr>
          <w:rFonts w:ascii="Times New Roman" w:hAnsi="Times New Roman" w:cs="Times New Roman"/>
          <w:sz w:val="24"/>
          <w:szCs w:val="24"/>
          <w:lang w:val="en-US"/>
        </w:rPr>
        <w:t xml:space="preserve">, I Nyoman </w:t>
      </w:r>
      <w:proofErr w:type="spellStart"/>
      <w:r w:rsidR="001148B2">
        <w:rPr>
          <w:rFonts w:ascii="Times New Roman" w:hAnsi="Times New Roman" w:cs="Times New Roman"/>
          <w:sz w:val="24"/>
          <w:szCs w:val="24"/>
          <w:lang w:val="en-US"/>
        </w:rPr>
        <w:t>Nurjaya</w:t>
      </w:r>
      <w:proofErr w:type="spellEnd"/>
      <w:r w:rsidR="001148B2">
        <w:rPr>
          <w:rFonts w:ascii="Times New Roman" w:hAnsi="Times New Roman" w:cs="Times New Roman"/>
          <w:sz w:val="24"/>
          <w:szCs w:val="24"/>
          <w:lang w:val="en-US"/>
        </w:rPr>
        <w:t xml:space="preserve"> </w:t>
      </w:r>
      <w:proofErr w:type="spellStart"/>
      <w:r w:rsidR="001148B2">
        <w:rPr>
          <w:rFonts w:ascii="Times New Roman" w:hAnsi="Times New Roman" w:cs="Times New Roman"/>
          <w:sz w:val="24"/>
          <w:szCs w:val="24"/>
          <w:lang w:val="en-US"/>
        </w:rPr>
        <w:t>berpendapat</w:t>
      </w:r>
      <w:proofErr w:type="spellEnd"/>
      <w:r w:rsidR="001148B2">
        <w:rPr>
          <w:rFonts w:ascii="Times New Roman" w:hAnsi="Times New Roman" w:cs="Times New Roman"/>
          <w:sz w:val="24"/>
          <w:szCs w:val="24"/>
          <w:lang w:val="en-US"/>
        </w:rPr>
        <w:t xml:space="preserve"> </w:t>
      </w:r>
      <w:proofErr w:type="spellStart"/>
      <w:r w:rsidR="001148B2">
        <w:rPr>
          <w:rFonts w:ascii="Times New Roman" w:hAnsi="Times New Roman" w:cs="Times New Roman"/>
          <w:sz w:val="24"/>
          <w:szCs w:val="24"/>
          <w:lang w:val="en-US"/>
        </w:rPr>
        <w:t>bahwa</w:t>
      </w:r>
      <w:proofErr w:type="spellEnd"/>
      <w:r w:rsidR="001148B2">
        <w:rPr>
          <w:rFonts w:ascii="Times New Roman" w:hAnsi="Times New Roman" w:cs="Times New Roman"/>
          <w:sz w:val="24"/>
          <w:szCs w:val="24"/>
          <w:lang w:val="en-US"/>
        </w:rPr>
        <w:t xml:space="preserve"> </w:t>
      </w:r>
      <w:r w:rsidRPr="0088271E">
        <w:rPr>
          <w:rFonts w:ascii="Times New Roman" w:hAnsi="Times New Roman" w:cs="Times New Roman"/>
          <w:sz w:val="24"/>
          <w:szCs w:val="24"/>
          <w:lang w:val="id-ID"/>
        </w:rPr>
        <w:t>“Dalam teori hukum, kaidah hukum memiliki daya berlaku secara filosofis, dalam arti sesuai dengan cita hukum yang mancerminkan nilai keadilan dalam masyarakat; daya berlaku secara sosiologis, dalam arti diterima dan diakui sebagai norma yang sesuai dengan nilai-nilai yang hidup dalam masyarakat; dan berlaku secara yuridis, dalam arti mempunyai landasan hukum sesuai dengan hierarki peraturan perundang-udangan yang dibuat oleh lembaga yang diberi kewenangan untuk itu.</w:t>
      </w:r>
      <w:r w:rsidR="008B19B0" w:rsidRPr="0088271E">
        <w:rPr>
          <w:rStyle w:val="FootnoteReference"/>
          <w:rFonts w:ascii="Times New Roman" w:hAnsi="Times New Roman" w:cs="Times New Roman"/>
          <w:sz w:val="24"/>
          <w:szCs w:val="24"/>
          <w:lang w:val="id-ID"/>
        </w:rPr>
        <w:footnoteReference w:id="19"/>
      </w:r>
    </w:p>
    <w:p w14:paraId="76EA3029" w14:textId="3228B680" w:rsidR="00D65BEB" w:rsidRPr="0088271E" w:rsidRDefault="00D65BEB" w:rsidP="00D65BEB">
      <w:pPr>
        <w:spacing w:after="0" w:line="360" w:lineRule="auto"/>
        <w:ind w:left="720" w:firstLine="851"/>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Berdasarkan pada </w:t>
      </w:r>
      <w:r w:rsidR="00881642" w:rsidRPr="0088271E">
        <w:rPr>
          <w:rFonts w:ascii="Times New Roman" w:hAnsi="Times New Roman" w:cs="Times New Roman"/>
          <w:sz w:val="24"/>
          <w:szCs w:val="24"/>
          <w:lang w:val="id-ID"/>
        </w:rPr>
        <w:t>uraian</w:t>
      </w:r>
      <w:r w:rsidRPr="0088271E">
        <w:rPr>
          <w:rFonts w:ascii="Times New Roman" w:hAnsi="Times New Roman" w:cs="Times New Roman"/>
          <w:sz w:val="24"/>
          <w:szCs w:val="24"/>
          <w:lang w:val="id-ID"/>
        </w:rPr>
        <w:t xml:space="preserve"> di atas, </w:t>
      </w:r>
      <w:r w:rsidR="00881642" w:rsidRPr="0088271E">
        <w:rPr>
          <w:rFonts w:ascii="Times New Roman" w:hAnsi="Times New Roman" w:cs="Times New Roman"/>
          <w:sz w:val="24"/>
          <w:szCs w:val="24"/>
          <w:lang w:val="id-ID"/>
        </w:rPr>
        <w:t xml:space="preserve">secara </w:t>
      </w:r>
      <w:r w:rsidRPr="0088271E">
        <w:rPr>
          <w:rFonts w:ascii="Times New Roman" w:hAnsi="Times New Roman" w:cs="Times New Roman"/>
          <w:sz w:val="24"/>
          <w:szCs w:val="24"/>
          <w:lang w:val="id-ID"/>
        </w:rPr>
        <w:t xml:space="preserve">faktual atau empiris </w:t>
      </w:r>
      <w:r w:rsidR="00881642" w:rsidRPr="0088271E">
        <w:rPr>
          <w:rFonts w:ascii="Times New Roman" w:hAnsi="Times New Roman" w:cs="Times New Roman"/>
          <w:sz w:val="24"/>
          <w:szCs w:val="24"/>
          <w:lang w:val="id-ID"/>
        </w:rPr>
        <w:t xml:space="preserve">keberlakuan </w:t>
      </w:r>
      <w:r w:rsidRPr="0088271E">
        <w:rPr>
          <w:rFonts w:ascii="Times New Roman" w:hAnsi="Times New Roman" w:cs="Times New Roman"/>
          <w:sz w:val="24"/>
          <w:szCs w:val="24"/>
          <w:lang w:val="id-ID"/>
        </w:rPr>
        <w:t xml:space="preserve">kaidah hukum atau secara sosiologis </w:t>
      </w:r>
      <w:r w:rsidR="00881642" w:rsidRPr="0088271E">
        <w:rPr>
          <w:rFonts w:ascii="Times New Roman" w:hAnsi="Times New Roman" w:cs="Times New Roman"/>
          <w:sz w:val="24"/>
          <w:szCs w:val="24"/>
          <w:lang w:val="id-ID"/>
        </w:rPr>
        <w:t xml:space="preserve">berlaku, </w:t>
      </w:r>
      <w:r w:rsidRPr="0088271E">
        <w:rPr>
          <w:rFonts w:ascii="Times New Roman" w:hAnsi="Times New Roman" w:cs="Times New Roman"/>
          <w:sz w:val="24"/>
          <w:szCs w:val="24"/>
          <w:lang w:val="id-ID"/>
        </w:rPr>
        <w:t>efektivitas berlakunya kebijakan tersebut di masyarakat</w:t>
      </w:r>
      <w:r w:rsidR="00881642" w:rsidRPr="0088271E">
        <w:rPr>
          <w:rFonts w:ascii="Times New Roman" w:hAnsi="Times New Roman" w:cs="Times New Roman"/>
          <w:sz w:val="24"/>
          <w:szCs w:val="24"/>
          <w:lang w:val="id-ID"/>
        </w:rPr>
        <w:t xml:space="preserve"> dapat diketahui</w:t>
      </w:r>
      <w:r w:rsidR="00917986" w:rsidRPr="0088271E">
        <w:rPr>
          <w:rFonts w:ascii="Times New Roman" w:hAnsi="Times New Roman" w:cs="Times New Roman"/>
          <w:sz w:val="24"/>
          <w:szCs w:val="24"/>
          <w:lang w:val="id-ID"/>
        </w:rPr>
        <w:t xml:space="preserve"> melalui penggunaan lahan/tanah untuk investasi yang dilakukan oleh investor serta manfaat bagi masyarakat secara luas dalam artian bagaimana tanah negara tersebut digunakan.</w:t>
      </w:r>
      <w:r w:rsidRPr="0088271E">
        <w:rPr>
          <w:rFonts w:ascii="Times New Roman" w:hAnsi="Times New Roman" w:cs="Times New Roman"/>
          <w:sz w:val="24"/>
          <w:szCs w:val="24"/>
          <w:lang w:val="id-ID"/>
        </w:rPr>
        <w:t xml:space="preserve"> </w:t>
      </w:r>
    </w:p>
    <w:p w14:paraId="458A3B15" w14:textId="28C4BE5B" w:rsidR="00C46609" w:rsidRDefault="00C46609" w:rsidP="00C46609">
      <w:pPr>
        <w:spacing w:after="0" w:line="360" w:lineRule="auto"/>
        <w:ind w:left="720" w:firstLine="851"/>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Hal mana yang </w:t>
      </w:r>
      <w:proofErr w:type="spellStart"/>
      <w:r>
        <w:rPr>
          <w:rFonts w:ascii="Times New Roman" w:hAnsi="Times New Roman" w:cs="Times New Roman"/>
          <w:sz w:val="24"/>
          <w:szCs w:val="24"/>
          <w:lang w:val="en-US"/>
        </w:rPr>
        <w:t>terkandung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nilai-nilai</w:t>
      </w:r>
      <w:proofErr w:type="spellEnd"/>
      <w:r>
        <w:rPr>
          <w:rFonts w:ascii="Times New Roman" w:hAnsi="Times New Roman" w:cs="Times New Roman"/>
          <w:sz w:val="24"/>
          <w:szCs w:val="24"/>
          <w:lang w:val="en-US"/>
        </w:rPr>
        <w:t xml:space="preserve"> </w:t>
      </w:r>
      <w:r w:rsidR="00D65BEB" w:rsidRPr="00C46609">
        <w:rPr>
          <w:rFonts w:ascii="Times New Roman" w:hAnsi="Times New Roman" w:cs="Times New Roman"/>
          <w:sz w:val="24"/>
          <w:szCs w:val="24"/>
          <w:lang w:val="id-ID"/>
        </w:rPr>
        <w:t>filosofi</w:t>
      </w:r>
      <w:r>
        <w:rPr>
          <w:rFonts w:ascii="Times New Roman" w:hAnsi="Times New Roman" w:cs="Times New Roman"/>
          <w:sz w:val="24"/>
          <w:szCs w:val="24"/>
          <w:lang w:val="en-US"/>
        </w:rPr>
        <w:t>s</w:t>
      </w:r>
      <w:r w:rsidR="00D65BEB" w:rsidRPr="00C46609">
        <w:rPr>
          <w:rFonts w:ascii="Times New Roman" w:hAnsi="Times New Roman" w:cs="Times New Roman"/>
          <w:sz w:val="24"/>
          <w:szCs w:val="24"/>
          <w:lang w:val="id-ID"/>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sosiologis</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yuridis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Filosofis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dasar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pandangan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hidup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bangsa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sementara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sosiologis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hal-hal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terkait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nilai-nilai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hidup</w:t>
      </w:r>
      <w:proofErr w:type="spellEnd"/>
      <w:r>
        <w:rPr>
          <w:rFonts w:ascii="Times New Roman" w:hAnsi="Times New Roman" w:cs="Times New Roman"/>
          <w:sz w:val="24"/>
          <w:szCs w:val="24"/>
          <w:lang w:val="en-US"/>
        </w:rPr>
        <w:t xml:space="preserve"> di Masyarakat yang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diterima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dimanfaatkan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kesejahteraan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Sedangkan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yuridis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nilai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mendasari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landasan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kepastian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keberlakuan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Hal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dilihat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gambar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dibawah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Satjipto</w:t>
      </w:r>
      <w:proofErr w:type="spellEnd"/>
      <w:r>
        <w:rPr>
          <w:rFonts w:ascii="Times New Roman" w:hAnsi="Times New Roman" w:cs="Times New Roman"/>
          <w:sz w:val="24"/>
          <w:szCs w:val="24"/>
          <w:lang w:val="en-US"/>
        </w:rPr>
        <w:t xml:space="preserve"> Rahardjo </w:t>
      </w:r>
      <w:proofErr w:type="spellStart"/>
      <w:r>
        <w:rPr>
          <w:rFonts w:ascii="Times New Roman" w:hAnsi="Times New Roman" w:cs="Times New Roman"/>
          <w:sz w:val="24"/>
          <w:szCs w:val="24"/>
          <w:lang w:val="en-US"/>
        </w:rPr>
        <w:t>dibawah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w:t>
      </w:r>
      <w:r w:rsidR="00B52905">
        <w:rPr>
          <w:rStyle w:val="FootnoteReference"/>
          <w:rFonts w:ascii="Times New Roman" w:hAnsi="Times New Roman" w:cs="Times New Roman"/>
          <w:sz w:val="24"/>
          <w:szCs w:val="24"/>
          <w:lang w:val="en-US"/>
        </w:rPr>
        <w:footnoteReference w:id="20"/>
      </w:r>
    </w:p>
    <w:p w14:paraId="649BA4BD" w14:textId="26E13512" w:rsidR="00C46609" w:rsidRPr="00C46609" w:rsidRDefault="00C46609" w:rsidP="00C46609">
      <w:pPr>
        <w:spacing w:after="0" w:line="360" w:lineRule="auto"/>
        <w:jc w:val="center"/>
        <w:rPr>
          <w:rFonts w:ascii="Times New Roman" w:hAnsi="Times New Roman" w:cs="Times New Roman"/>
          <w:sz w:val="24"/>
          <w:szCs w:val="24"/>
          <w:lang w:val="en-US"/>
        </w:rPr>
      </w:pPr>
      <w:r w:rsidRPr="00C46609">
        <w:rPr>
          <w:rFonts w:ascii="Times New Roman" w:hAnsi="Times New Roman" w:cs="Times New Roman"/>
          <w:sz w:val="24"/>
          <w:szCs w:val="24"/>
          <w:lang w:val="en-US"/>
        </w:rPr>
        <w:t xml:space="preserve">Tata Nilai </w:t>
      </w:r>
      <w:proofErr w:type="spellStart"/>
      <w:r w:rsidRPr="00C46609">
        <w:rPr>
          <w:rFonts w:ascii="Times New Roman" w:hAnsi="Times New Roman" w:cs="Times New Roman"/>
          <w:sz w:val="24"/>
          <w:szCs w:val="24"/>
          <w:lang w:val="en-US"/>
        </w:rPr>
        <w:t>Peraturan</w:t>
      </w:r>
      <w:proofErr w:type="spellEnd"/>
      <w:r w:rsidRPr="00C46609">
        <w:rPr>
          <w:rFonts w:ascii="Times New Roman" w:hAnsi="Times New Roman" w:cs="Times New Roman"/>
          <w:sz w:val="24"/>
          <w:szCs w:val="24"/>
          <w:lang w:val="en-US"/>
        </w:rPr>
        <w:t xml:space="preserve"> </w:t>
      </w:r>
      <w:proofErr w:type="spellStart"/>
      <w:r w:rsidRPr="00C46609">
        <w:rPr>
          <w:rFonts w:ascii="Times New Roman" w:hAnsi="Times New Roman" w:cs="Times New Roman"/>
          <w:sz w:val="24"/>
          <w:szCs w:val="24"/>
          <w:lang w:val="en-US"/>
        </w:rPr>
        <w:t>Perundang-undangan</w:t>
      </w:r>
      <w:proofErr w:type="spellEnd"/>
    </w:p>
    <w:p w14:paraId="6266028E" w14:textId="3D864F43" w:rsidR="00D65BEB" w:rsidRPr="0088271E" w:rsidRDefault="00D65BEB" w:rsidP="00427920">
      <w:pPr>
        <w:spacing w:after="0" w:line="360" w:lineRule="auto"/>
        <w:jc w:val="both"/>
        <w:rPr>
          <w:rFonts w:ascii="Times New Roman" w:hAnsi="Times New Roman" w:cs="Times New Roman"/>
          <w:sz w:val="24"/>
          <w:szCs w:val="24"/>
          <w:lang w:val="id-ID"/>
        </w:rPr>
      </w:pPr>
      <w:r w:rsidRPr="0088271E">
        <w:rPr>
          <w:rFonts w:ascii="Times New Roman" w:hAnsi="Times New Roman" w:cs="Times New Roman"/>
          <w:noProof/>
          <w:sz w:val="24"/>
          <w:szCs w:val="24"/>
          <w:lang w:val="id-ID"/>
        </w:rPr>
        <mc:AlternateContent>
          <mc:Choice Requires="wpg">
            <w:drawing>
              <wp:anchor distT="0" distB="0" distL="114300" distR="114300" simplePos="0" relativeHeight="251667456" behindDoc="0" locked="0" layoutInCell="1" allowOverlap="1" wp14:anchorId="26C5F4DF" wp14:editId="01236489">
                <wp:simplePos x="0" y="0"/>
                <wp:positionH relativeFrom="column">
                  <wp:posOffset>728980</wp:posOffset>
                </wp:positionH>
                <wp:positionV relativeFrom="paragraph">
                  <wp:posOffset>261620</wp:posOffset>
                </wp:positionV>
                <wp:extent cx="4602480" cy="1323041"/>
                <wp:effectExtent l="0" t="0" r="0" b="0"/>
                <wp:wrapNone/>
                <wp:docPr id="15" name="Group 15"/>
                <wp:cNvGraphicFramePr/>
                <a:graphic xmlns:a="http://schemas.openxmlformats.org/drawingml/2006/main">
                  <a:graphicData uri="http://schemas.microsoft.com/office/word/2010/wordprocessingGroup">
                    <wpg:wgp>
                      <wpg:cNvGrpSpPr/>
                      <wpg:grpSpPr>
                        <a:xfrm>
                          <a:off x="0" y="0"/>
                          <a:ext cx="4602480" cy="1323041"/>
                          <a:chOff x="0" y="0"/>
                          <a:chExt cx="4602480" cy="1323041"/>
                        </a:xfrm>
                      </wpg:grpSpPr>
                      <wps:wsp>
                        <wps:cNvPr id="1" name="Text Box 1"/>
                        <wps:cNvSpPr txBox="1"/>
                        <wps:spPr>
                          <a:xfrm>
                            <a:off x="0" y="95250"/>
                            <a:ext cx="1392382" cy="429491"/>
                          </a:xfrm>
                          <a:prstGeom prst="rect">
                            <a:avLst/>
                          </a:prstGeom>
                          <a:noFill/>
                          <a:ln w="6350">
                            <a:noFill/>
                          </a:ln>
                        </wps:spPr>
                        <wps:txbx>
                          <w:txbxContent>
                            <w:p w14:paraId="07D7F092" w14:textId="77777777" w:rsidR="00D65BEB" w:rsidRPr="00FF7D00" w:rsidRDefault="00D65BEB" w:rsidP="00D65BEB">
                              <w:pPr>
                                <w:rPr>
                                  <w:rFonts w:ascii="Times New Roman" w:hAnsi="Times New Roman" w:cs="Times New Roman"/>
                                  <w:b/>
                                  <w:bCs/>
                                  <w:sz w:val="24"/>
                                  <w:szCs w:val="24"/>
                                  <w:lang w:val="en-US"/>
                                </w:rPr>
                              </w:pPr>
                              <w:r w:rsidRPr="00FF7D00">
                                <w:rPr>
                                  <w:rFonts w:ascii="Times New Roman" w:hAnsi="Times New Roman" w:cs="Times New Roman"/>
                                  <w:b/>
                                  <w:bCs/>
                                  <w:sz w:val="24"/>
                                  <w:szCs w:val="24"/>
                                  <w:lang w:val="en-US"/>
                                </w:rPr>
                                <w:t>Nilai Dasar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2"/>
                        <wps:cNvSpPr txBox="1"/>
                        <wps:spPr>
                          <a:xfrm>
                            <a:off x="3085783" y="0"/>
                            <a:ext cx="1516697" cy="429491"/>
                          </a:xfrm>
                          <a:prstGeom prst="rect">
                            <a:avLst/>
                          </a:prstGeom>
                          <a:noFill/>
                          <a:ln w="6350">
                            <a:noFill/>
                          </a:ln>
                        </wps:spPr>
                        <wps:txbx>
                          <w:txbxContent>
                            <w:p w14:paraId="0234C56B" w14:textId="77777777" w:rsidR="00D65BEB" w:rsidRPr="00FF7D00" w:rsidRDefault="00D65BEB" w:rsidP="00D65BEB">
                              <w:pPr>
                                <w:rPr>
                                  <w:rFonts w:ascii="Times New Roman" w:hAnsi="Times New Roman" w:cs="Times New Roman"/>
                                  <w:b/>
                                  <w:bCs/>
                                  <w:sz w:val="24"/>
                                  <w:szCs w:val="24"/>
                                  <w:lang w:val="en-US"/>
                                </w:rPr>
                              </w:pPr>
                              <w:r w:rsidRPr="00FF7D00">
                                <w:rPr>
                                  <w:rFonts w:ascii="Times New Roman" w:hAnsi="Times New Roman" w:cs="Times New Roman"/>
                                  <w:b/>
                                  <w:bCs/>
                                  <w:sz w:val="24"/>
                                  <w:szCs w:val="24"/>
                                  <w:lang w:val="en-US"/>
                                </w:rPr>
                                <w:t>Kesahan Berlaku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0" y="444500"/>
                            <a:ext cx="1392382" cy="878541"/>
                          </a:xfrm>
                          <a:prstGeom prst="rect">
                            <a:avLst/>
                          </a:prstGeom>
                          <a:noFill/>
                          <a:ln w="6350">
                            <a:noFill/>
                          </a:ln>
                        </wps:spPr>
                        <wps:txbx>
                          <w:txbxContent>
                            <w:p w14:paraId="3D864C13"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Keadilan</w:t>
                              </w:r>
                            </w:p>
                            <w:p w14:paraId="64214334"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Kegunaan</w:t>
                              </w:r>
                            </w:p>
                            <w:p w14:paraId="6B1C0B9D"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Kepastian Hukum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3105150" y="355600"/>
                            <a:ext cx="1392382" cy="878541"/>
                          </a:xfrm>
                          <a:prstGeom prst="rect">
                            <a:avLst/>
                          </a:prstGeom>
                          <a:noFill/>
                          <a:ln w="6350">
                            <a:noFill/>
                          </a:ln>
                        </wps:spPr>
                        <wps:txbx>
                          <w:txbxContent>
                            <w:p w14:paraId="2DF66B31"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Filsafati</w:t>
                              </w:r>
                            </w:p>
                            <w:p w14:paraId="617AF2AB"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Sosiologis</w:t>
                              </w:r>
                            </w:p>
                            <w:p w14:paraId="44BC68FB"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 xml:space="preserve">Yuridis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1720850" y="533400"/>
                            <a:ext cx="775447" cy="309282"/>
                          </a:xfrm>
                          <a:prstGeom prst="rect">
                            <a:avLst/>
                          </a:prstGeom>
                          <a:noFill/>
                          <a:ln w="6350">
                            <a:solidFill>
                              <a:schemeClr val="tx1"/>
                            </a:solidFill>
                          </a:ln>
                        </wps:spPr>
                        <wps:txbx>
                          <w:txbxContent>
                            <w:p w14:paraId="0B143D61" w14:textId="77777777" w:rsidR="00D65BEB" w:rsidRPr="00FF7D00" w:rsidRDefault="00D65BEB" w:rsidP="00D65BEB">
                              <w:pPr>
                                <w:rPr>
                                  <w:rFonts w:ascii="Times New Roman" w:hAnsi="Times New Roman" w:cs="Times New Roman"/>
                                  <w:sz w:val="24"/>
                                  <w:szCs w:val="24"/>
                                  <w:lang w:val="en-US"/>
                                </w:rPr>
                              </w:pPr>
                              <w:r w:rsidRPr="00FF7D00">
                                <w:rPr>
                                  <w:rFonts w:ascii="Times New Roman" w:hAnsi="Times New Roman" w:cs="Times New Roman"/>
                                  <w:sz w:val="24"/>
                                  <w:szCs w:val="24"/>
                                  <w:lang w:val="en-US"/>
                                </w:rPr>
                                <w:t>HUKUM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Straight Connector 6"/>
                        <wps:cNvCnPr/>
                        <wps:spPr>
                          <a:xfrm flipH="1" flipV="1">
                            <a:off x="711200" y="609600"/>
                            <a:ext cx="1008529" cy="8068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Straight Connector 7"/>
                        <wps:cNvCnPr/>
                        <wps:spPr>
                          <a:xfrm flipH="1">
                            <a:off x="762000" y="698500"/>
                            <a:ext cx="972670" cy="537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flipH="1">
                            <a:off x="1212850" y="717550"/>
                            <a:ext cx="502023" cy="23308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flipH="1" flipV="1">
                            <a:off x="2495550" y="685800"/>
                            <a:ext cx="645459" cy="4931"/>
                          </a:xfrm>
                          <a:prstGeom prst="line">
                            <a:avLst/>
                          </a:prstGeom>
                          <a:ln>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2794000" y="495300"/>
                            <a:ext cx="9939" cy="3644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6C5F4DF" id="Group 15" o:spid="_x0000_s1026" style="position:absolute;left:0;text-align:left;margin-left:57.4pt;margin-top:20.6pt;width:362.4pt;height:104.2pt;z-index:251667456;mso-width-relative:margin" coordsize="46024,13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">
                <v:shapetype id="_x0000_t202" coordsize="21600,21600" o:spt="202" path="m,l,21600r21600,l21600,xe">
                  <v:stroke joinstyle="miter"/>
                  <v:path gradientshapeok="t" o:connecttype="rect"/>
                </v:shapetype>
                <v:shape id="Text Box 1" o:spid="_x0000_s1027" type="#_x0000_t202" style="position:absolute;top:952;width:13923;height:4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" filled="f" stroked="f" strokeweight=".5pt">
                  <v:textbox>
                    <w:txbxContent>
                      <w:p w14:paraId="07D7F092" w14:textId="77777777" w:rsidR="00D65BEB" w:rsidRPr="00FF7D00" w:rsidRDefault="00D65BEB" w:rsidP="00D65BEB">
                        <w:pPr>
                          <w:rPr>
                            <w:rFonts w:ascii="Times New Roman" w:hAnsi="Times New Roman" w:cs="Times New Roman"/>
                            <w:b/>
                            <w:bCs/>
                            <w:sz w:val="24"/>
                            <w:szCs w:val="24"/>
                            <w:lang w:val="en-US"/>
                          </w:rPr>
                        </w:pPr>
                        <w:r w:rsidRPr="00FF7D00">
                          <w:rPr>
                            <w:rFonts w:ascii="Times New Roman" w:hAnsi="Times New Roman" w:cs="Times New Roman"/>
                            <w:b/>
                            <w:bCs/>
                            <w:sz w:val="24"/>
                            <w:szCs w:val="24"/>
                            <w:lang w:val="en-US"/>
                          </w:rPr>
                          <w:t>Nilai Dasar</w:t>
                        </w:r>
                      </w:p>
                    </w:txbxContent>
                  </v:textbox>
                </v:shape>
                <v:shape id="Text Box 2" o:spid="_x0000_s1028" type="#_x0000_t202" style="position:absolute;left:30857;width:15167;height:4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0234C56B" w14:textId="77777777" w:rsidR="00D65BEB" w:rsidRPr="00FF7D00" w:rsidRDefault="00D65BEB" w:rsidP="00D65BEB">
                        <w:pPr>
                          <w:rPr>
                            <w:rFonts w:ascii="Times New Roman" w:hAnsi="Times New Roman" w:cs="Times New Roman"/>
                            <w:b/>
                            <w:bCs/>
                            <w:sz w:val="24"/>
                            <w:szCs w:val="24"/>
                            <w:lang w:val="en-US"/>
                          </w:rPr>
                        </w:pPr>
                        <w:r w:rsidRPr="00FF7D00">
                          <w:rPr>
                            <w:rFonts w:ascii="Times New Roman" w:hAnsi="Times New Roman" w:cs="Times New Roman"/>
                            <w:b/>
                            <w:bCs/>
                            <w:sz w:val="24"/>
                            <w:szCs w:val="24"/>
                            <w:lang w:val="en-US"/>
                          </w:rPr>
                          <w:t>Kesahan Berlaku</w:t>
                        </w:r>
                      </w:p>
                    </w:txbxContent>
                  </v:textbox>
                </v:shape>
                <v:shape id="Text Box 3" o:spid="_x0000_s1029" type="#_x0000_t202" style="position:absolute;top:4445;width:13923;height:8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3D864C13"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Keadilan</w:t>
                        </w:r>
                      </w:p>
                      <w:p w14:paraId="64214334"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Kegunaan</w:t>
                        </w:r>
                      </w:p>
                      <w:p w14:paraId="6B1C0B9D"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Kepastian Hukum</w:t>
                        </w:r>
                      </w:p>
                    </w:txbxContent>
                  </v:textbox>
                </v:shape>
                <v:shape id="Text Box 4" o:spid="_x0000_s1030" type="#_x0000_t202" style="position:absolute;left:31051;top:3556;width:13924;height:8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2DF66B31"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Filsafati</w:t>
                        </w:r>
                      </w:p>
                      <w:p w14:paraId="617AF2AB"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Sosiologis</w:t>
                        </w:r>
                      </w:p>
                      <w:p w14:paraId="44BC68FB" w14:textId="77777777" w:rsidR="00D65BEB" w:rsidRPr="00FF7D00" w:rsidRDefault="00D65BEB" w:rsidP="00D65BEB">
                        <w:pPr>
                          <w:spacing w:after="0" w:line="240" w:lineRule="auto"/>
                          <w:rPr>
                            <w:rFonts w:ascii="Times New Roman" w:hAnsi="Times New Roman" w:cs="Times New Roman"/>
                            <w:sz w:val="24"/>
                            <w:szCs w:val="24"/>
                            <w:lang w:val="en-US"/>
                          </w:rPr>
                        </w:pPr>
                        <w:r w:rsidRPr="00FF7D00">
                          <w:rPr>
                            <w:rFonts w:ascii="Times New Roman" w:hAnsi="Times New Roman" w:cs="Times New Roman"/>
                            <w:sz w:val="24"/>
                            <w:szCs w:val="24"/>
                            <w:lang w:val="en-US"/>
                          </w:rPr>
                          <w:t xml:space="preserve">Yuridis </w:t>
                        </w:r>
                      </w:p>
                    </w:txbxContent>
                  </v:textbox>
                </v:shape>
                <v:shape id="Text Box 5" o:spid="_x0000_s1031" type="#_x0000_t202" style="position:absolute;left:17208;top:5334;width:7754;height:3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" filled="f" strokecolor="black [3213]" strokeweight=".5pt">
                  <v:textbox>
                    <w:txbxContent>
                      <w:p w14:paraId="0B143D61" w14:textId="77777777" w:rsidR="00D65BEB" w:rsidRPr="00FF7D00" w:rsidRDefault="00D65BEB" w:rsidP="00D65BEB">
                        <w:pPr>
                          <w:rPr>
                            <w:rFonts w:ascii="Times New Roman" w:hAnsi="Times New Roman" w:cs="Times New Roman"/>
                            <w:sz w:val="24"/>
                            <w:szCs w:val="24"/>
                            <w:lang w:val="en-US"/>
                          </w:rPr>
                        </w:pPr>
                        <w:r w:rsidRPr="00FF7D00">
                          <w:rPr>
                            <w:rFonts w:ascii="Times New Roman" w:hAnsi="Times New Roman" w:cs="Times New Roman"/>
                            <w:sz w:val="24"/>
                            <w:szCs w:val="24"/>
                            <w:lang w:val="en-US"/>
                          </w:rPr>
                          <w:t>HUKUM</w:t>
                        </w:r>
                      </w:p>
                    </w:txbxContent>
                  </v:textbox>
                </v:shape>
                <v:line id="Straight Connector 6" o:spid="_x0000_s1032" style="position:absolute;flip:x y;visibility:visible;mso-wrap-style:square" from="7112,6096" to="17197,6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" strokecolor="black [3213]" strokeweight=".5pt">
                  <v:stroke joinstyle="miter"/>
                </v:line>
                <v:line id="Straight Connector 7" o:spid="_x0000_s1033" style="position:absolute;flip:x;visibility:visible;mso-wrap-style:square" from="7620,6985" to="17346,7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" strokecolor="black [3213]" strokeweight=".5pt">
                  <v:stroke joinstyle="miter"/>
                </v:line>
                <v:line id="Straight Connector 10" o:spid="_x0000_s1034" style="position:absolute;flip:x;visibility:visible;mso-wrap-style:square" from="12128,7175" to="17148,9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" strokecolor="black [3213]" strokeweight=".5pt">
                  <v:stroke joinstyle="miter"/>
                </v:line>
                <v:line id="Straight Connector 11" o:spid="_x0000_s1035" style="position:absolute;flip:x y;visibility:visible;mso-wrap-style:square" from="24955,6858" to="31410,6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" strokecolor="black [3213]" strokeweight=".5pt">
                  <v:stroke startarrow="open" joinstyle="miter"/>
                </v:line>
                <v:line id="Straight Connector 12" o:spid="_x0000_s1036" style="position:absolute;visibility:visible;mso-wrap-style:square" from="27940,4953" to="28039,8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" strokecolor="black [3213]" strokeweight=".5pt">
                  <v:stroke joinstyle="miter"/>
                </v:line>
              </v:group>
            </w:pict>
          </mc:Fallback>
        </mc:AlternateContent>
      </w:r>
    </w:p>
    <w:p w14:paraId="7E7CEE61" w14:textId="77777777" w:rsidR="00D65BEB" w:rsidRPr="0088271E" w:rsidRDefault="00D65BEB" w:rsidP="00D65BEB">
      <w:pPr>
        <w:spacing w:after="0" w:line="360" w:lineRule="auto"/>
        <w:ind w:left="1134" w:firstLine="851"/>
        <w:jc w:val="both"/>
        <w:rPr>
          <w:rFonts w:ascii="Times New Roman" w:hAnsi="Times New Roman" w:cs="Times New Roman"/>
          <w:sz w:val="24"/>
          <w:szCs w:val="24"/>
          <w:lang w:val="id-ID"/>
        </w:rPr>
      </w:pPr>
    </w:p>
    <w:p w14:paraId="7E5229BB" w14:textId="318DC950" w:rsidR="00427920" w:rsidRPr="0088271E" w:rsidRDefault="00427920" w:rsidP="00D65BEB">
      <w:pPr>
        <w:spacing w:after="0" w:line="360" w:lineRule="auto"/>
        <w:ind w:left="1134" w:firstLine="851"/>
        <w:jc w:val="both"/>
        <w:rPr>
          <w:rFonts w:ascii="Times New Roman" w:hAnsi="Times New Roman" w:cs="Times New Roman"/>
          <w:sz w:val="24"/>
          <w:szCs w:val="24"/>
          <w:lang w:val="id-ID"/>
        </w:rPr>
      </w:pPr>
      <w:r w:rsidRPr="0088271E">
        <w:rPr>
          <w:rFonts w:ascii="Times New Roman" w:hAnsi="Times New Roman" w:cs="Times New Roman"/>
          <w:noProof/>
          <w:sz w:val="24"/>
          <w:szCs w:val="24"/>
          <w:lang w:val="id-ID"/>
        </w:rPr>
        <mc:AlternateContent>
          <mc:Choice Requires="wps">
            <w:drawing>
              <wp:anchor distT="0" distB="0" distL="114300" distR="114300" simplePos="0" relativeHeight="251668480" behindDoc="0" locked="0" layoutInCell="1" allowOverlap="1" wp14:anchorId="7E10C455" wp14:editId="1EC74D30">
                <wp:simplePos x="0" y="0"/>
                <wp:positionH relativeFrom="column">
                  <wp:posOffset>3507509</wp:posOffset>
                </wp:positionH>
                <wp:positionV relativeFrom="paragraph">
                  <wp:posOffset>230033</wp:posOffset>
                </wp:positionV>
                <wp:extent cx="327025" cy="0"/>
                <wp:effectExtent l="0" t="76200" r="15875" b="114300"/>
                <wp:wrapNone/>
                <wp:docPr id="13" name="Straight Connector 13"/>
                <wp:cNvGraphicFramePr/>
                <a:graphic xmlns:a="http://schemas.openxmlformats.org/drawingml/2006/main">
                  <a:graphicData uri="http://schemas.microsoft.com/office/word/2010/wordprocessingShape">
                    <wps:wsp>
                      <wps:cNvCnPr/>
                      <wps:spPr>
                        <a:xfrm flipH="1">
                          <a:off x="0" y="0"/>
                          <a:ext cx="327025" cy="0"/>
                        </a:xfrm>
                        <a:prstGeom prst="line">
                          <a:avLst/>
                        </a:prstGeom>
                        <a:ln>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DADA26" id="Straight Connector 13"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2pt,18.1pt" to="301.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" strokecolor="black [3213]" strokeweight=".5pt">
                <v:stroke startarrow="open" joinstyle="miter"/>
              </v:line>
            </w:pict>
          </mc:Fallback>
        </mc:AlternateContent>
      </w:r>
    </w:p>
    <w:p w14:paraId="7E67E6AA" w14:textId="7CF7CEF8" w:rsidR="00427920" w:rsidRPr="0088271E" w:rsidRDefault="00427920" w:rsidP="00D65BEB">
      <w:pPr>
        <w:spacing w:after="0" w:line="360" w:lineRule="auto"/>
        <w:ind w:left="1134" w:firstLine="851"/>
        <w:jc w:val="both"/>
        <w:rPr>
          <w:rFonts w:ascii="Times New Roman" w:hAnsi="Times New Roman" w:cs="Times New Roman"/>
          <w:sz w:val="24"/>
          <w:szCs w:val="24"/>
          <w:lang w:val="id-ID"/>
        </w:rPr>
      </w:pPr>
    </w:p>
    <w:p w14:paraId="3BBCE31D" w14:textId="32A7BF95" w:rsidR="00427920" w:rsidRPr="0088271E" w:rsidRDefault="00427920" w:rsidP="00D65BEB">
      <w:pPr>
        <w:spacing w:after="0" w:line="360" w:lineRule="auto"/>
        <w:ind w:left="1134" w:firstLine="851"/>
        <w:jc w:val="both"/>
        <w:rPr>
          <w:rFonts w:ascii="Times New Roman" w:hAnsi="Times New Roman" w:cs="Times New Roman"/>
          <w:sz w:val="24"/>
          <w:szCs w:val="24"/>
          <w:lang w:val="id-ID"/>
        </w:rPr>
      </w:pPr>
      <w:r w:rsidRPr="0088271E">
        <w:rPr>
          <w:rFonts w:ascii="Times New Roman" w:hAnsi="Times New Roman" w:cs="Times New Roman"/>
          <w:noProof/>
          <w:sz w:val="24"/>
          <w:szCs w:val="24"/>
          <w:lang w:val="id-ID"/>
        </w:rPr>
        <mc:AlternateContent>
          <mc:Choice Requires="wps">
            <w:drawing>
              <wp:anchor distT="0" distB="0" distL="114300" distR="114300" simplePos="0" relativeHeight="251669504" behindDoc="0" locked="0" layoutInCell="1" allowOverlap="1" wp14:anchorId="77E78FEE" wp14:editId="4EFDA65B">
                <wp:simplePos x="0" y="0"/>
                <wp:positionH relativeFrom="column">
                  <wp:posOffset>3538923</wp:posOffset>
                </wp:positionH>
                <wp:positionV relativeFrom="paragraph">
                  <wp:posOffset>61883</wp:posOffset>
                </wp:positionV>
                <wp:extent cx="327025" cy="0"/>
                <wp:effectExtent l="0" t="76200" r="15875" b="114300"/>
                <wp:wrapNone/>
                <wp:docPr id="14" name="Straight Connector 14"/>
                <wp:cNvGraphicFramePr/>
                <a:graphic xmlns:a="http://schemas.openxmlformats.org/drawingml/2006/main">
                  <a:graphicData uri="http://schemas.microsoft.com/office/word/2010/wordprocessingShape">
                    <wps:wsp>
                      <wps:cNvCnPr/>
                      <wps:spPr>
                        <a:xfrm flipH="1">
                          <a:off x="0" y="0"/>
                          <a:ext cx="327025" cy="0"/>
                        </a:xfrm>
                        <a:prstGeom prst="line">
                          <a:avLst/>
                        </a:prstGeom>
                        <a:ln>
                          <a:solidFill>
                            <a:schemeClr val="tx1"/>
                          </a:solidFill>
                          <a:headEnd type="arrow"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4D4626" id="Straight Connector 14"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65pt,4.85pt" to="304.4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" strokecolor="black [3213]" strokeweight=".5pt">
                <v:stroke startarrow="open" joinstyle="miter"/>
              </v:line>
            </w:pict>
          </mc:Fallback>
        </mc:AlternateContent>
      </w:r>
    </w:p>
    <w:p w14:paraId="3452A911" w14:textId="77777777" w:rsidR="00427920" w:rsidRPr="0088271E" w:rsidRDefault="00427920" w:rsidP="00D65BEB">
      <w:pPr>
        <w:spacing w:after="0" w:line="360" w:lineRule="auto"/>
        <w:ind w:left="1134" w:firstLine="851"/>
        <w:jc w:val="both"/>
        <w:rPr>
          <w:rFonts w:ascii="Times New Roman" w:hAnsi="Times New Roman" w:cs="Times New Roman"/>
          <w:sz w:val="24"/>
          <w:szCs w:val="24"/>
          <w:lang w:val="id-ID"/>
        </w:rPr>
      </w:pPr>
    </w:p>
    <w:p w14:paraId="4130101F" w14:textId="77777777" w:rsidR="00D65BEB" w:rsidRPr="0088271E" w:rsidRDefault="00D65BEB" w:rsidP="00D65BEB">
      <w:pPr>
        <w:pStyle w:val="ListParagraph"/>
        <w:spacing w:after="0" w:line="360" w:lineRule="auto"/>
        <w:ind w:left="360"/>
        <w:jc w:val="both"/>
        <w:rPr>
          <w:rFonts w:ascii="Times New Roman" w:hAnsi="Times New Roman" w:cs="Times New Roman"/>
          <w:sz w:val="24"/>
          <w:szCs w:val="24"/>
          <w:lang w:val="id-ID"/>
        </w:rPr>
      </w:pPr>
    </w:p>
    <w:p w14:paraId="76F26CF1" w14:textId="6CA84C0A" w:rsidR="00D65BEB" w:rsidRPr="0088271E" w:rsidRDefault="00486491" w:rsidP="005B02F8">
      <w:pPr>
        <w:pStyle w:val="ListParagraph"/>
        <w:spacing w:after="0" w:line="360" w:lineRule="auto"/>
        <w:ind w:left="709"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Ketentuan tersebut akan menghasilkan suatu perundang-undangan yang sesuai dengan pandangan hidup masyarakat Indonesia tidak sebagaimana terjadi dalam Undang-Undang Nomor 11 Tahun 2020.</w:t>
      </w:r>
    </w:p>
    <w:p w14:paraId="7B9077B5" w14:textId="7CD13B88" w:rsidR="00486491" w:rsidRPr="0088271E" w:rsidRDefault="00486491" w:rsidP="005B02F8">
      <w:pPr>
        <w:pStyle w:val="ListParagraph"/>
        <w:spacing w:after="0" w:line="360" w:lineRule="auto"/>
        <w:ind w:left="709"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Beberapa penulis baik Jimly maupun Ahmad Redi, mereka berpendapat bahwa undang-undang cipta kerja versi Omnibus Law dalam tatanan pelaksanaannya menjadi tumpang tindih.</w:t>
      </w:r>
      <w:r w:rsidR="008B19B0" w:rsidRPr="0088271E">
        <w:rPr>
          <w:rStyle w:val="FootnoteReference"/>
          <w:rFonts w:ascii="Times New Roman" w:hAnsi="Times New Roman" w:cs="Times New Roman"/>
          <w:sz w:val="24"/>
          <w:szCs w:val="24"/>
          <w:lang w:val="id-ID"/>
        </w:rPr>
        <w:footnoteReference w:id="21"/>
      </w:r>
    </w:p>
    <w:p w14:paraId="6389D586" w14:textId="5FE8CD76" w:rsidR="00486491" w:rsidRPr="006651BC" w:rsidRDefault="00FB0909" w:rsidP="006651BC">
      <w:pPr>
        <w:pStyle w:val="ListParagraph"/>
        <w:spacing w:after="0" w:line="360" w:lineRule="auto"/>
        <w:ind w:left="709"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Hal tersebut sebagaimana dikatakan oleh Basuki Reksowibowo,</w:t>
      </w:r>
      <w:r w:rsidR="008B19B0" w:rsidRPr="0088271E">
        <w:rPr>
          <w:rStyle w:val="FootnoteReference"/>
          <w:rFonts w:ascii="Times New Roman" w:hAnsi="Times New Roman" w:cs="Times New Roman"/>
          <w:sz w:val="24"/>
          <w:szCs w:val="24"/>
          <w:lang w:val="id-ID"/>
        </w:rPr>
        <w:footnoteReference w:id="22"/>
      </w:r>
      <w:r w:rsidR="008B19B0" w:rsidRPr="0088271E">
        <w:rPr>
          <w:rFonts w:ascii="Times New Roman" w:hAnsi="Times New Roman" w:cs="Times New Roman"/>
          <w:sz w:val="24"/>
          <w:szCs w:val="24"/>
          <w:lang w:val="id-ID"/>
        </w:rPr>
        <w:t xml:space="preserve"> </w:t>
      </w:r>
      <w:r w:rsidRPr="0088271E">
        <w:rPr>
          <w:rFonts w:ascii="Times New Roman" w:hAnsi="Times New Roman" w:cs="Times New Roman"/>
          <w:sz w:val="24"/>
          <w:szCs w:val="24"/>
          <w:lang w:val="id-ID"/>
        </w:rPr>
        <w:t>pembaruan diperlukan untuk mengakhiri terjadinya tumpang tindih, saling bertabrakan, disharmoni, antara satu peraturan perundang-undangan dengan peraturan perundang-undangan yang lain, baik secara horizontal maupun secara vertikal. Pembaruan hukum juga bertujuan untuk menyempurnakan atau bahkan menggantikan aturan-aturan hukum lama (</w:t>
      </w:r>
      <w:r w:rsidRPr="0088271E">
        <w:rPr>
          <w:rFonts w:ascii="Times New Roman" w:hAnsi="Times New Roman" w:cs="Times New Roman"/>
          <w:i/>
          <w:iCs/>
          <w:sz w:val="24"/>
          <w:szCs w:val="24"/>
          <w:lang w:val="id-ID"/>
        </w:rPr>
        <w:t>ius constitutum</w:t>
      </w:r>
      <w:r w:rsidRPr="0088271E">
        <w:rPr>
          <w:rFonts w:ascii="Times New Roman" w:hAnsi="Times New Roman" w:cs="Times New Roman"/>
          <w:sz w:val="24"/>
          <w:szCs w:val="24"/>
          <w:lang w:val="id-ID"/>
        </w:rPr>
        <w:t>) dengan aturan baru yang dinilai akan menjadi lebih baik dan diidealkan (</w:t>
      </w:r>
      <w:r w:rsidRPr="0088271E">
        <w:rPr>
          <w:rFonts w:ascii="Times New Roman" w:hAnsi="Times New Roman" w:cs="Times New Roman"/>
          <w:i/>
          <w:iCs/>
          <w:sz w:val="24"/>
          <w:szCs w:val="24"/>
          <w:lang w:val="id-ID"/>
        </w:rPr>
        <w:t>ius constituendum</w:t>
      </w:r>
      <w:r w:rsidRPr="0088271E">
        <w:rPr>
          <w:rFonts w:ascii="Times New Roman" w:hAnsi="Times New Roman" w:cs="Times New Roman"/>
          <w:sz w:val="24"/>
          <w:szCs w:val="24"/>
          <w:lang w:val="id-ID"/>
        </w:rPr>
        <w:t xml:space="preserve">). Telah terjadi hyper regulasi, begitu banyaknya peraturan perundang-undangan yang dibuat, namun kurang memperhatikan pentingnya sinkronisasi, harmonisasi materi muata antara satu undang-undang dengan undang-undang yang lain. Hal tersebut tidak terlepas dari demikian kuatnya semangat “ego sektoral” dalam setiap pembuatan undang-undang. Omnibus law bertujuan untuk merapihkan, menyederhanakan dan mengharmonisasikan berbagai peraturan perundang-undangan untuk “melonggarkan” segala sesuatu yang dianggap menjadi hambatan prosedur dan proses, dalam rangka untuk menggairahkan kegiatan dunia usaha. Omnibus Law merupakan metode atau konsep pembuatan peraturan yang menggabungkan beberap aturan yang substansi pengaturannya berbeda menjadi satu peraturan besar yang berfungsi sebagai undang-undang payung. </w:t>
      </w:r>
      <w:proofErr w:type="spellStart"/>
      <w:r w:rsidR="006651BC" w:rsidRPr="006651BC">
        <w:rPr>
          <w:rFonts w:ascii="Times New Roman" w:hAnsi="Times New Roman" w:cs="Times New Roman"/>
          <w:sz w:val="24"/>
          <w:szCs w:val="24"/>
          <w:lang w:val="en-US"/>
        </w:rPr>
        <w:t>Menurut</w:t>
      </w:r>
      <w:proofErr w:type="spellEnd"/>
      <w:r w:rsidR="006651BC" w:rsidRPr="006651BC">
        <w:rPr>
          <w:rFonts w:ascii="Times New Roman" w:hAnsi="Times New Roman" w:cs="Times New Roman"/>
          <w:sz w:val="24"/>
          <w:szCs w:val="24"/>
          <w:lang w:val="en-US"/>
        </w:rPr>
        <w:t xml:space="preserve"> </w:t>
      </w:r>
      <w:r w:rsidR="00096F4F" w:rsidRPr="006651BC">
        <w:rPr>
          <w:rFonts w:ascii="Times New Roman" w:hAnsi="Times New Roman" w:cs="Times New Roman"/>
          <w:sz w:val="24"/>
          <w:szCs w:val="24"/>
          <w:lang w:val="id-ID"/>
        </w:rPr>
        <w:t xml:space="preserve">Sofyan Djalil selaku Menteri Agraria Tata Ruang (ATR) </w:t>
      </w:r>
      <w:proofErr w:type="spellStart"/>
      <w:r w:rsidR="006651BC" w:rsidRPr="006651BC">
        <w:rPr>
          <w:rFonts w:ascii="Times New Roman" w:hAnsi="Times New Roman" w:cs="Times New Roman"/>
          <w:sz w:val="24"/>
          <w:szCs w:val="24"/>
          <w:lang w:val="en-US"/>
        </w:rPr>
        <w:t>tujuan</w:t>
      </w:r>
      <w:proofErr w:type="spellEnd"/>
      <w:r w:rsidR="006651BC" w:rsidRPr="006651BC">
        <w:rPr>
          <w:rFonts w:ascii="Times New Roman" w:hAnsi="Times New Roman" w:cs="Times New Roman"/>
          <w:sz w:val="24"/>
          <w:szCs w:val="24"/>
          <w:lang w:val="en-US"/>
        </w:rPr>
        <w:t xml:space="preserve"> </w:t>
      </w:r>
      <w:proofErr w:type="spellStart"/>
      <w:r w:rsidR="006651BC" w:rsidRPr="006651BC">
        <w:rPr>
          <w:rFonts w:ascii="Times New Roman" w:hAnsi="Times New Roman" w:cs="Times New Roman"/>
          <w:sz w:val="24"/>
          <w:szCs w:val="24"/>
          <w:lang w:val="en-US"/>
        </w:rPr>
        <w:t>dari</w:t>
      </w:r>
      <w:proofErr w:type="spellEnd"/>
      <w:r w:rsidR="006651BC" w:rsidRPr="006651BC">
        <w:rPr>
          <w:rFonts w:ascii="Times New Roman" w:hAnsi="Times New Roman" w:cs="Times New Roman"/>
          <w:sz w:val="24"/>
          <w:szCs w:val="24"/>
          <w:lang w:val="en-US"/>
        </w:rPr>
        <w:t xml:space="preserve"> </w:t>
      </w:r>
      <w:proofErr w:type="spellStart"/>
      <w:r w:rsidR="006651BC" w:rsidRPr="006651BC">
        <w:rPr>
          <w:rFonts w:ascii="Times New Roman" w:hAnsi="Times New Roman" w:cs="Times New Roman"/>
          <w:sz w:val="24"/>
          <w:szCs w:val="24"/>
          <w:lang w:val="en-US"/>
        </w:rPr>
        <w:t>dibentuknya</w:t>
      </w:r>
      <w:proofErr w:type="spellEnd"/>
      <w:r w:rsidR="006651BC" w:rsidRPr="006651BC">
        <w:rPr>
          <w:rFonts w:ascii="Times New Roman" w:hAnsi="Times New Roman" w:cs="Times New Roman"/>
          <w:sz w:val="24"/>
          <w:szCs w:val="24"/>
          <w:lang w:val="en-US"/>
        </w:rPr>
        <w:t xml:space="preserve"> </w:t>
      </w:r>
      <w:proofErr w:type="spellStart"/>
      <w:r w:rsidR="006651BC" w:rsidRPr="006651BC">
        <w:rPr>
          <w:rFonts w:ascii="Times New Roman" w:hAnsi="Times New Roman" w:cs="Times New Roman"/>
          <w:sz w:val="24"/>
          <w:szCs w:val="24"/>
          <w:lang w:val="en-US"/>
        </w:rPr>
        <w:t>Omnibuslaw</w:t>
      </w:r>
      <w:proofErr w:type="spellEnd"/>
      <w:r w:rsidR="006651BC" w:rsidRPr="006651BC">
        <w:rPr>
          <w:rFonts w:ascii="Times New Roman" w:hAnsi="Times New Roman" w:cs="Times New Roman"/>
          <w:sz w:val="24"/>
          <w:szCs w:val="24"/>
          <w:lang w:val="en-US"/>
        </w:rPr>
        <w:t xml:space="preserve"> </w:t>
      </w:r>
      <w:proofErr w:type="spellStart"/>
      <w:r w:rsidR="006651BC" w:rsidRPr="006651BC">
        <w:rPr>
          <w:rFonts w:ascii="Times New Roman" w:hAnsi="Times New Roman" w:cs="Times New Roman"/>
          <w:sz w:val="24"/>
          <w:szCs w:val="24"/>
          <w:lang w:val="en-US"/>
        </w:rPr>
        <w:t>tidak</w:t>
      </w:r>
      <w:proofErr w:type="spellEnd"/>
      <w:r w:rsidR="006651BC" w:rsidRPr="006651BC">
        <w:rPr>
          <w:rFonts w:ascii="Times New Roman" w:hAnsi="Times New Roman" w:cs="Times New Roman"/>
          <w:sz w:val="24"/>
          <w:szCs w:val="24"/>
          <w:lang w:val="en-US"/>
        </w:rPr>
        <w:t xml:space="preserve"> lain agar para investor </w:t>
      </w:r>
      <w:proofErr w:type="spellStart"/>
      <w:r w:rsidR="006651BC" w:rsidRPr="006651BC">
        <w:rPr>
          <w:rFonts w:ascii="Times New Roman" w:hAnsi="Times New Roman" w:cs="Times New Roman"/>
          <w:sz w:val="24"/>
          <w:szCs w:val="24"/>
          <w:lang w:val="en-US"/>
        </w:rPr>
        <w:t>akan</w:t>
      </w:r>
      <w:proofErr w:type="spellEnd"/>
      <w:r w:rsidR="006651BC" w:rsidRPr="006651BC">
        <w:rPr>
          <w:rFonts w:ascii="Times New Roman" w:hAnsi="Times New Roman" w:cs="Times New Roman"/>
          <w:sz w:val="24"/>
          <w:szCs w:val="24"/>
          <w:lang w:val="en-US"/>
        </w:rPr>
        <w:t xml:space="preserve"> </w:t>
      </w:r>
      <w:proofErr w:type="spellStart"/>
      <w:r w:rsidR="006651BC" w:rsidRPr="006651BC">
        <w:rPr>
          <w:rFonts w:ascii="Times New Roman" w:hAnsi="Times New Roman" w:cs="Times New Roman"/>
          <w:sz w:val="24"/>
          <w:szCs w:val="24"/>
          <w:lang w:val="en-US"/>
        </w:rPr>
        <w:t>dimudahkan</w:t>
      </w:r>
      <w:proofErr w:type="spellEnd"/>
      <w:r w:rsidR="00FC702E">
        <w:rPr>
          <w:rFonts w:ascii="Times New Roman" w:hAnsi="Times New Roman" w:cs="Times New Roman"/>
          <w:sz w:val="24"/>
          <w:szCs w:val="24"/>
          <w:lang w:val="en-US"/>
        </w:rPr>
        <w:t xml:space="preserve"> </w:t>
      </w:r>
      <w:proofErr w:type="spellStart"/>
      <w:r w:rsidR="00FC702E">
        <w:rPr>
          <w:rFonts w:ascii="Times New Roman" w:hAnsi="Times New Roman" w:cs="Times New Roman"/>
          <w:sz w:val="24"/>
          <w:szCs w:val="24"/>
          <w:lang w:val="en-US"/>
        </w:rPr>
        <w:t>dalam</w:t>
      </w:r>
      <w:proofErr w:type="spellEnd"/>
      <w:r w:rsidR="00FC702E">
        <w:rPr>
          <w:rFonts w:ascii="Times New Roman" w:hAnsi="Times New Roman" w:cs="Times New Roman"/>
          <w:sz w:val="24"/>
          <w:szCs w:val="24"/>
          <w:lang w:val="en-US"/>
        </w:rPr>
        <w:t xml:space="preserve"> </w:t>
      </w:r>
      <w:proofErr w:type="spellStart"/>
      <w:r w:rsidR="00FC702E">
        <w:rPr>
          <w:rFonts w:ascii="Times New Roman" w:hAnsi="Times New Roman" w:cs="Times New Roman"/>
          <w:sz w:val="24"/>
          <w:szCs w:val="24"/>
          <w:lang w:val="en-US"/>
        </w:rPr>
        <w:t>berinvestasi</w:t>
      </w:r>
      <w:proofErr w:type="spellEnd"/>
      <w:r w:rsidR="006651BC" w:rsidRPr="006651BC">
        <w:rPr>
          <w:rFonts w:ascii="Times New Roman" w:hAnsi="Times New Roman" w:cs="Times New Roman"/>
          <w:sz w:val="24"/>
          <w:szCs w:val="24"/>
          <w:lang w:val="en-US"/>
        </w:rPr>
        <w:t xml:space="preserve"> dan </w:t>
      </w:r>
      <w:proofErr w:type="spellStart"/>
      <w:r w:rsidR="006651BC" w:rsidRPr="006651BC">
        <w:rPr>
          <w:rFonts w:ascii="Times New Roman" w:hAnsi="Times New Roman" w:cs="Times New Roman"/>
          <w:sz w:val="24"/>
          <w:szCs w:val="24"/>
          <w:lang w:val="en-US"/>
        </w:rPr>
        <w:t>menghindari</w:t>
      </w:r>
      <w:proofErr w:type="spellEnd"/>
      <w:r w:rsidR="006651BC" w:rsidRPr="006651BC">
        <w:rPr>
          <w:rFonts w:ascii="Times New Roman" w:hAnsi="Times New Roman" w:cs="Times New Roman"/>
          <w:sz w:val="24"/>
          <w:szCs w:val="24"/>
          <w:lang w:val="en-US"/>
        </w:rPr>
        <w:t xml:space="preserve"> </w:t>
      </w:r>
      <w:proofErr w:type="spellStart"/>
      <w:r w:rsidR="006651BC" w:rsidRPr="006651BC">
        <w:rPr>
          <w:rFonts w:ascii="Times New Roman" w:hAnsi="Times New Roman" w:cs="Times New Roman"/>
          <w:sz w:val="24"/>
          <w:szCs w:val="24"/>
          <w:lang w:val="en-US"/>
        </w:rPr>
        <w:t>tump</w:t>
      </w:r>
      <w:r w:rsidR="00FC702E">
        <w:rPr>
          <w:rFonts w:ascii="Times New Roman" w:hAnsi="Times New Roman" w:cs="Times New Roman"/>
          <w:sz w:val="24"/>
          <w:szCs w:val="24"/>
          <w:lang w:val="en-US"/>
        </w:rPr>
        <w:t>a</w:t>
      </w:r>
      <w:r w:rsidR="006651BC" w:rsidRPr="006651BC">
        <w:rPr>
          <w:rFonts w:ascii="Times New Roman" w:hAnsi="Times New Roman" w:cs="Times New Roman"/>
          <w:sz w:val="24"/>
          <w:szCs w:val="24"/>
          <w:lang w:val="en-US"/>
        </w:rPr>
        <w:t>ng</w:t>
      </w:r>
      <w:proofErr w:type="spellEnd"/>
      <w:r w:rsidR="006651BC" w:rsidRPr="006651BC">
        <w:rPr>
          <w:rFonts w:ascii="Times New Roman" w:hAnsi="Times New Roman" w:cs="Times New Roman"/>
          <w:sz w:val="24"/>
          <w:szCs w:val="24"/>
          <w:lang w:val="en-US"/>
        </w:rPr>
        <w:t xml:space="preserve"> </w:t>
      </w:r>
      <w:proofErr w:type="spellStart"/>
      <w:r w:rsidR="006651BC" w:rsidRPr="006651BC">
        <w:rPr>
          <w:rFonts w:ascii="Times New Roman" w:hAnsi="Times New Roman" w:cs="Times New Roman"/>
          <w:sz w:val="24"/>
          <w:szCs w:val="24"/>
          <w:lang w:val="en-US"/>
        </w:rPr>
        <w:t>tindih</w:t>
      </w:r>
      <w:proofErr w:type="spellEnd"/>
      <w:r w:rsidR="006651BC" w:rsidRPr="006651BC">
        <w:rPr>
          <w:rFonts w:ascii="Times New Roman" w:hAnsi="Times New Roman" w:cs="Times New Roman"/>
          <w:sz w:val="24"/>
          <w:szCs w:val="24"/>
          <w:lang w:val="en-US"/>
        </w:rPr>
        <w:t xml:space="preserve"> </w:t>
      </w:r>
      <w:proofErr w:type="spellStart"/>
      <w:r w:rsidR="006651BC" w:rsidRPr="006651BC">
        <w:rPr>
          <w:rFonts w:ascii="Times New Roman" w:hAnsi="Times New Roman" w:cs="Times New Roman"/>
          <w:sz w:val="24"/>
          <w:szCs w:val="24"/>
          <w:lang w:val="en-US"/>
        </w:rPr>
        <w:t>regulasi</w:t>
      </w:r>
      <w:proofErr w:type="spellEnd"/>
      <w:r w:rsidR="006651BC" w:rsidRPr="006651BC">
        <w:rPr>
          <w:rFonts w:ascii="Times New Roman" w:hAnsi="Times New Roman" w:cs="Times New Roman"/>
          <w:sz w:val="24"/>
          <w:szCs w:val="24"/>
          <w:lang w:val="en-US"/>
        </w:rPr>
        <w:t xml:space="preserve"> </w:t>
      </w:r>
      <w:proofErr w:type="spellStart"/>
      <w:r w:rsidR="006651BC" w:rsidRPr="006651BC">
        <w:rPr>
          <w:rFonts w:ascii="Times New Roman" w:hAnsi="Times New Roman" w:cs="Times New Roman"/>
          <w:sz w:val="24"/>
          <w:szCs w:val="24"/>
          <w:lang w:val="en-US"/>
        </w:rPr>
        <w:t>terkait</w:t>
      </w:r>
      <w:proofErr w:type="spellEnd"/>
      <w:r w:rsidR="006651BC" w:rsidRPr="006651BC">
        <w:rPr>
          <w:rFonts w:ascii="Times New Roman" w:hAnsi="Times New Roman" w:cs="Times New Roman"/>
          <w:sz w:val="24"/>
          <w:szCs w:val="24"/>
          <w:lang w:val="en-US"/>
        </w:rPr>
        <w:t xml:space="preserve"> </w:t>
      </w:r>
      <w:proofErr w:type="spellStart"/>
      <w:r w:rsidR="006651BC" w:rsidRPr="006651BC">
        <w:rPr>
          <w:rFonts w:ascii="Times New Roman" w:hAnsi="Times New Roman" w:cs="Times New Roman"/>
          <w:sz w:val="24"/>
          <w:szCs w:val="24"/>
          <w:lang w:val="en-US"/>
        </w:rPr>
        <w:t>dengan</w:t>
      </w:r>
      <w:proofErr w:type="spellEnd"/>
      <w:r w:rsidR="006651BC" w:rsidRPr="006651BC">
        <w:rPr>
          <w:rFonts w:ascii="Times New Roman" w:hAnsi="Times New Roman" w:cs="Times New Roman"/>
          <w:sz w:val="24"/>
          <w:szCs w:val="24"/>
          <w:lang w:val="en-US"/>
        </w:rPr>
        <w:t xml:space="preserve"> </w:t>
      </w:r>
      <w:proofErr w:type="spellStart"/>
      <w:r w:rsidR="006651BC" w:rsidRPr="006651BC">
        <w:rPr>
          <w:rFonts w:ascii="Times New Roman" w:hAnsi="Times New Roman" w:cs="Times New Roman"/>
          <w:sz w:val="24"/>
          <w:szCs w:val="24"/>
          <w:lang w:val="en-US"/>
        </w:rPr>
        <w:t>investasi</w:t>
      </w:r>
      <w:proofErr w:type="spellEnd"/>
      <w:r w:rsidR="006651BC" w:rsidRPr="006651BC">
        <w:rPr>
          <w:rFonts w:ascii="Times New Roman" w:hAnsi="Times New Roman" w:cs="Times New Roman"/>
          <w:sz w:val="24"/>
          <w:szCs w:val="24"/>
          <w:lang w:val="en-US"/>
        </w:rPr>
        <w:t xml:space="preserve">. </w:t>
      </w:r>
      <w:r w:rsidR="00096F4F" w:rsidRPr="006651BC">
        <w:rPr>
          <w:rFonts w:ascii="Times New Roman" w:hAnsi="Times New Roman" w:cs="Times New Roman"/>
          <w:sz w:val="24"/>
          <w:szCs w:val="24"/>
          <w:lang w:val="id-ID"/>
        </w:rPr>
        <w:t xml:space="preserve">Contohnya, ketika ada usulan memperbaiki regulasi di bidang kehutanan maka yang harus direvisi adalah Undang-Undang Nomor 41 Tahun 1999 tentang Kehutanan. Namun, masih ada ganjalan dalam </w:t>
      </w:r>
      <w:r w:rsidR="00096F4F" w:rsidRPr="006651BC">
        <w:rPr>
          <w:rFonts w:ascii="Times New Roman" w:hAnsi="Times New Roman" w:cs="Times New Roman"/>
          <w:i/>
          <w:iCs/>
          <w:sz w:val="24"/>
          <w:szCs w:val="24"/>
          <w:lang w:val="id-ID"/>
        </w:rPr>
        <w:t>beleid</w:t>
      </w:r>
      <w:r w:rsidR="00096F4F" w:rsidRPr="006651BC">
        <w:rPr>
          <w:rFonts w:ascii="Times New Roman" w:hAnsi="Times New Roman" w:cs="Times New Roman"/>
          <w:sz w:val="24"/>
          <w:szCs w:val="24"/>
          <w:lang w:val="id-ID"/>
        </w:rPr>
        <w:t xml:space="preserve"> lain, semisal UU No. 32/2009 tentang perlindungan dan pengelolaan lingkungan hidup (PPLH) atau UU No. 5 Tahun 1960 tentang Peraturan Dasar Pokok-pokok Agraria.</w:t>
      </w:r>
      <w:r w:rsidR="006651BC" w:rsidRPr="006651BC">
        <w:rPr>
          <w:rStyle w:val="FootnoteReference"/>
          <w:rFonts w:ascii="Times New Roman" w:hAnsi="Times New Roman" w:cs="Times New Roman"/>
          <w:sz w:val="24"/>
          <w:szCs w:val="24"/>
          <w:lang w:val="id-ID"/>
        </w:rPr>
        <w:t xml:space="preserve"> </w:t>
      </w:r>
      <w:r w:rsidR="006651BC" w:rsidRPr="0088271E">
        <w:rPr>
          <w:rStyle w:val="FootnoteReference"/>
          <w:rFonts w:ascii="Times New Roman" w:hAnsi="Times New Roman" w:cs="Times New Roman"/>
          <w:sz w:val="24"/>
          <w:szCs w:val="24"/>
          <w:lang w:val="id-ID"/>
        </w:rPr>
        <w:footnoteReference w:id="23"/>
      </w:r>
      <w:r w:rsidR="006651BC" w:rsidRPr="006651BC">
        <w:rPr>
          <w:rFonts w:ascii="Times New Roman" w:hAnsi="Times New Roman" w:cs="Times New Roman"/>
          <w:sz w:val="24"/>
          <w:szCs w:val="24"/>
          <w:lang w:val="id-ID"/>
        </w:rPr>
        <w:t xml:space="preserve"> </w:t>
      </w:r>
      <w:r w:rsidR="00096F4F" w:rsidRPr="006651BC">
        <w:rPr>
          <w:rFonts w:ascii="Times New Roman" w:hAnsi="Times New Roman" w:cs="Times New Roman"/>
          <w:sz w:val="24"/>
          <w:szCs w:val="24"/>
          <w:lang w:val="id-ID"/>
        </w:rPr>
        <w:t xml:space="preserve"> </w:t>
      </w:r>
    </w:p>
    <w:p w14:paraId="0F8ADBDD" w14:textId="5C079478" w:rsidR="00096F4F" w:rsidRPr="0088271E" w:rsidRDefault="00096F4F" w:rsidP="005B02F8">
      <w:pPr>
        <w:pStyle w:val="ListParagraph"/>
        <w:spacing w:after="0" w:line="360" w:lineRule="auto"/>
        <w:ind w:left="709"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Norma sebagaimana telah disebutkan di atas akan menjadi suatu yang tidak berfungsi manakala undang-undang cipta kerja </w:t>
      </w:r>
      <w:proofErr w:type="spellStart"/>
      <w:r w:rsidR="00951F94">
        <w:rPr>
          <w:rFonts w:ascii="Times New Roman" w:hAnsi="Times New Roman" w:cs="Times New Roman"/>
          <w:sz w:val="24"/>
          <w:szCs w:val="24"/>
          <w:lang w:val="en-US"/>
        </w:rPr>
        <w:t>dimaksud</w:t>
      </w:r>
      <w:proofErr w:type="spellEnd"/>
      <w:r w:rsidR="00951F94">
        <w:rPr>
          <w:rFonts w:ascii="Times New Roman" w:hAnsi="Times New Roman" w:cs="Times New Roman"/>
          <w:sz w:val="24"/>
          <w:szCs w:val="24"/>
          <w:lang w:val="en-US"/>
        </w:rPr>
        <w:t xml:space="preserve"> </w:t>
      </w:r>
      <w:proofErr w:type="spellStart"/>
      <w:r w:rsidR="00951F94">
        <w:rPr>
          <w:rFonts w:ascii="Times New Roman" w:hAnsi="Times New Roman" w:cs="Times New Roman"/>
          <w:sz w:val="24"/>
          <w:szCs w:val="24"/>
          <w:lang w:val="en-US"/>
        </w:rPr>
        <w:t>bersinggungan</w:t>
      </w:r>
      <w:proofErr w:type="spellEnd"/>
      <w:r w:rsidR="00951F94">
        <w:rPr>
          <w:rFonts w:ascii="Times New Roman" w:hAnsi="Times New Roman" w:cs="Times New Roman"/>
          <w:sz w:val="24"/>
          <w:szCs w:val="24"/>
          <w:lang w:val="en-US"/>
        </w:rPr>
        <w:t xml:space="preserve"> </w:t>
      </w:r>
      <w:r w:rsidRPr="0088271E">
        <w:rPr>
          <w:rFonts w:ascii="Times New Roman" w:hAnsi="Times New Roman" w:cs="Times New Roman"/>
          <w:sz w:val="24"/>
          <w:szCs w:val="24"/>
          <w:lang w:val="id-ID"/>
        </w:rPr>
        <w:t xml:space="preserve">beberapa </w:t>
      </w:r>
      <w:proofErr w:type="spellStart"/>
      <w:r w:rsidR="00951F94">
        <w:rPr>
          <w:rFonts w:ascii="Times New Roman" w:hAnsi="Times New Roman" w:cs="Times New Roman"/>
          <w:sz w:val="24"/>
          <w:szCs w:val="24"/>
          <w:lang w:val="en-US"/>
        </w:rPr>
        <w:t>ketentuan</w:t>
      </w:r>
      <w:proofErr w:type="spellEnd"/>
      <w:r w:rsidR="00951F94">
        <w:rPr>
          <w:rFonts w:ascii="Times New Roman" w:hAnsi="Times New Roman" w:cs="Times New Roman"/>
          <w:sz w:val="24"/>
          <w:szCs w:val="24"/>
          <w:lang w:val="en-US"/>
        </w:rPr>
        <w:t xml:space="preserve"> </w:t>
      </w:r>
      <w:proofErr w:type="spellStart"/>
      <w:r w:rsidR="00951F94">
        <w:rPr>
          <w:rFonts w:ascii="Times New Roman" w:hAnsi="Times New Roman" w:cs="Times New Roman"/>
          <w:sz w:val="24"/>
          <w:szCs w:val="24"/>
          <w:lang w:val="en-US"/>
        </w:rPr>
        <w:t>regulasi</w:t>
      </w:r>
      <w:proofErr w:type="spellEnd"/>
      <w:r w:rsidR="00951F94">
        <w:rPr>
          <w:rFonts w:ascii="Times New Roman" w:hAnsi="Times New Roman" w:cs="Times New Roman"/>
          <w:sz w:val="24"/>
          <w:szCs w:val="24"/>
          <w:lang w:val="en-US"/>
        </w:rPr>
        <w:t xml:space="preserve"> </w:t>
      </w:r>
      <w:proofErr w:type="spellStart"/>
      <w:r w:rsidR="00951F94">
        <w:rPr>
          <w:rFonts w:ascii="Times New Roman" w:hAnsi="Times New Roman" w:cs="Times New Roman"/>
          <w:sz w:val="24"/>
          <w:szCs w:val="24"/>
          <w:lang w:val="en-US"/>
        </w:rPr>
        <w:t>pertanahan</w:t>
      </w:r>
      <w:proofErr w:type="spellEnd"/>
      <w:r w:rsidR="00951F94">
        <w:rPr>
          <w:rFonts w:ascii="Times New Roman" w:hAnsi="Times New Roman" w:cs="Times New Roman"/>
          <w:sz w:val="24"/>
          <w:szCs w:val="24"/>
          <w:lang w:val="en-US"/>
        </w:rPr>
        <w:t xml:space="preserve"> dan </w:t>
      </w:r>
      <w:proofErr w:type="spellStart"/>
      <w:r w:rsidR="00951F94">
        <w:rPr>
          <w:rFonts w:ascii="Times New Roman" w:hAnsi="Times New Roman" w:cs="Times New Roman"/>
          <w:sz w:val="24"/>
          <w:szCs w:val="24"/>
          <w:lang w:val="en-US"/>
        </w:rPr>
        <w:t>investasi</w:t>
      </w:r>
      <w:proofErr w:type="spellEnd"/>
      <w:r w:rsidR="00951F94">
        <w:rPr>
          <w:rFonts w:ascii="Times New Roman" w:hAnsi="Times New Roman" w:cs="Times New Roman"/>
          <w:sz w:val="24"/>
          <w:szCs w:val="24"/>
          <w:lang w:val="en-US"/>
        </w:rPr>
        <w:t>.</w:t>
      </w:r>
    </w:p>
    <w:p w14:paraId="5830D00F" w14:textId="4A8E12BA" w:rsidR="00096F4F" w:rsidRPr="0088271E" w:rsidRDefault="00096F4F" w:rsidP="005B02F8">
      <w:pPr>
        <w:pStyle w:val="ListParagraph"/>
        <w:spacing w:after="0" w:line="360" w:lineRule="auto"/>
        <w:ind w:left="709"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Perlu ada keseimbangan (</w:t>
      </w:r>
      <w:r w:rsidRPr="0088271E">
        <w:rPr>
          <w:rFonts w:ascii="Times New Roman" w:hAnsi="Times New Roman" w:cs="Times New Roman"/>
          <w:i/>
          <w:iCs/>
          <w:sz w:val="24"/>
          <w:szCs w:val="24"/>
          <w:lang w:val="id-ID"/>
        </w:rPr>
        <w:t>equilibrium</w:t>
      </w:r>
      <w:r w:rsidRPr="0088271E">
        <w:rPr>
          <w:rFonts w:ascii="Times New Roman" w:hAnsi="Times New Roman" w:cs="Times New Roman"/>
          <w:sz w:val="24"/>
          <w:szCs w:val="24"/>
          <w:lang w:val="id-ID"/>
        </w:rPr>
        <w:t>) antara tanah dan investasi sehingga tidak menjadi persoalan masyarakat karena adanya ketimpangan-ketimpangan dalam pelaksanaannya.</w:t>
      </w:r>
    </w:p>
    <w:p w14:paraId="5F3F644C" w14:textId="02DC5591" w:rsidR="00096F4F" w:rsidRPr="0088271E" w:rsidRDefault="00346102" w:rsidP="005B02F8">
      <w:pPr>
        <w:pStyle w:val="ListParagraph"/>
        <w:spacing w:after="0" w:line="360" w:lineRule="auto"/>
        <w:ind w:left="709"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Prinsip ini digunakan agar substansi kebijakan dan peraturan perundang-undangan mengandung keseimbangan antar berbagai kepentingan yang cenderung ditempatkan secara dikhotomis selama ini. Kepentingan untuk memanfaatkan sumber daya alam hendaknya diharmoniskan dengan upaya pelestariannya untuk mencegah terjadi stagnasi pembangunan.</w:t>
      </w:r>
    </w:p>
    <w:p w14:paraId="0640A78B" w14:textId="3A48E2EF" w:rsidR="00346102" w:rsidRPr="0088271E" w:rsidRDefault="00346102" w:rsidP="00346102">
      <w:pPr>
        <w:pStyle w:val="ListParagraph"/>
        <w:spacing w:after="0" w:line="360" w:lineRule="auto"/>
        <w:ind w:left="785"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Menurut Soerjono Soekanto, ada beberapa faktor faktor yang mempengaruhi penegakan hukum di Indonesia, diantaranya yaitu:</w:t>
      </w:r>
      <w:r w:rsidR="008B19B0" w:rsidRPr="0088271E">
        <w:rPr>
          <w:rStyle w:val="FootnoteReference"/>
          <w:rFonts w:ascii="Times New Roman" w:hAnsi="Times New Roman" w:cs="Times New Roman"/>
          <w:sz w:val="24"/>
          <w:szCs w:val="24"/>
          <w:lang w:val="id-ID"/>
        </w:rPr>
        <w:footnoteReference w:id="24"/>
      </w:r>
    </w:p>
    <w:p w14:paraId="796823AF" w14:textId="77777777" w:rsidR="00346102" w:rsidRPr="0088271E" w:rsidRDefault="00346102" w:rsidP="00346102">
      <w:pPr>
        <w:pStyle w:val="ListParagraph"/>
        <w:numPr>
          <w:ilvl w:val="0"/>
          <w:numId w:val="9"/>
        </w:numPr>
        <w:spacing w:after="0" w:line="360" w:lineRule="auto"/>
        <w:ind w:left="1211" w:hanging="425"/>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Faktor Hukum. Praktik penyelenggaraan di lapangan adakalanya terjadi benturan antara kepastian hukum dan keadilan. Kepastian hukum menitikberatkan pada suatu prosedur yang telah ditentukan secara normatif, sementara keadilan sifatnya abstrak. Dengan demikian, suatu kebijakan atau tindakan yang tidak sepenuhnya berdasar hukum merupakan sesuatu yang dapat dibenarkan sepanjang kebijakan atau tindakan itu tidak bertentangan dengan hukum. Maka pada hakikatnya penyelenggaraan hukum bukan hanya mencakup </w:t>
      </w:r>
      <w:r w:rsidRPr="0088271E">
        <w:rPr>
          <w:rFonts w:ascii="Times New Roman" w:hAnsi="Times New Roman" w:cs="Times New Roman"/>
          <w:i/>
          <w:sz w:val="24"/>
          <w:szCs w:val="24"/>
          <w:lang w:val="id-ID"/>
        </w:rPr>
        <w:t>law enforcement</w:t>
      </w:r>
      <w:r w:rsidRPr="0088271E">
        <w:rPr>
          <w:rFonts w:ascii="Times New Roman" w:hAnsi="Times New Roman" w:cs="Times New Roman"/>
          <w:sz w:val="24"/>
          <w:szCs w:val="24"/>
          <w:lang w:val="id-ID"/>
        </w:rPr>
        <w:t>, namun juga peace maintenance, karena penyelenggaraan hukum sesungguh-nya merupakan proses penyerasian antara nilai kaedah dan pola perilaku nyata yang bertujuan untuk mencapai kedamaian.</w:t>
      </w:r>
    </w:p>
    <w:p w14:paraId="2B2DE683" w14:textId="256B1FEB" w:rsidR="00346102" w:rsidRPr="0088271E" w:rsidRDefault="00346102" w:rsidP="00346102">
      <w:pPr>
        <w:pStyle w:val="ListParagraph"/>
        <w:numPr>
          <w:ilvl w:val="0"/>
          <w:numId w:val="9"/>
        </w:numPr>
        <w:spacing w:after="0" w:line="360" w:lineRule="auto"/>
        <w:ind w:left="1211" w:hanging="425"/>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Faktor Penegak h</w:t>
      </w:r>
      <w:r w:rsidR="00557D07" w:rsidRPr="0088271E">
        <w:rPr>
          <w:rFonts w:ascii="Times New Roman" w:hAnsi="Times New Roman" w:cs="Times New Roman"/>
          <w:sz w:val="24"/>
          <w:szCs w:val="24"/>
          <w:lang w:val="id-ID"/>
        </w:rPr>
        <w:t>u</w:t>
      </w:r>
      <w:r w:rsidRPr="0088271E">
        <w:rPr>
          <w:rFonts w:ascii="Times New Roman" w:hAnsi="Times New Roman" w:cs="Times New Roman"/>
          <w:sz w:val="24"/>
          <w:szCs w:val="24"/>
          <w:lang w:val="id-ID"/>
        </w:rPr>
        <w:t xml:space="preserve">kum. Integritas dan performa </w:t>
      </w:r>
      <w:r w:rsidR="000E2138" w:rsidRPr="0088271E">
        <w:rPr>
          <w:rFonts w:ascii="Times New Roman" w:hAnsi="Times New Roman" w:cs="Times New Roman"/>
          <w:sz w:val="24"/>
          <w:szCs w:val="24"/>
          <w:lang w:val="id-ID"/>
        </w:rPr>
        <w:t>seorang penegak hukum sangat penting</w:t>
      </w:r>
      <w:r w:rsidRPr="0088271E">
        <w:rPr>
          <w:rFonts w:ascii="Times New Roman" w:hAnsi="Times New Roman" w:cs="Times New Roman"/>
          <w:sz w:val="24"/>
          <w:szCs w:val="24"/>
          <w:lang w:val="id-ID"/>
        </w:rPr>
        <w:t>. Apabila peraturan perundang-undangan</w:t>
      </w:r>
      <w:r w:rsidR="000E2138" w:rsidRPr="0088271E">
        <w:rPr>
          <w:rFonts w:ascii="Times New Roman" w:hAnsi="Times New Roman" w:cs="Times New Roman"/>
          <w:sz w:val="24"/>
          <w:szCs w:val="24"/>
          <w:lang w:val="id-ID"/>
        </w:rPr>
        <w:t xml:space="preserve"> yang dibuat sudah bagus </w:t>
      </w:r>
      <w:r w:rsidRPr="0088271E">
        <w:rPr>
          <w:rFonts w:ascii="Times New Roman" w:hAnsi="Times New Roman" w:cs="Times New Roman"/>
          <w:sz w:val="24"/>
          <w:szCs w:val="24"/>
          <w:lang w:val="id-ID"/>
        </w:rPr>
        <w:t xml:space="preserve">tetapi kualitas aparat </w:t>
      </w:r>
      <w:r w:rsidR="000E2138" w:rsidRPr="0088271E">
        <w:rPr>
          <w:rFonts w:ascii="Times New Roman" w:hAnsi="Times New Roman" w:cs="Times New Roman"/>
          <w:sz w:val="24"/>
          <w:szCs w:val="24"/>
          <w:lang w:val="id-ID"/>
        </w:rPr>
        <w:t xml:space="preserve">pelaksana yang kurang </w:t>
      </w:r>
      <w:r w:rsidRPr="0088271E">
        <w:rPr>
          <w:rFonts w:ascii="Times New Roman" w:hAnsi="Times New Roman" w:cs="Times New Roman"/>
          <w:sz w:val="24"/>
          <w:szCs w:val="24"/>
          <w:lang w:val="id-ID"/>
        </w:rPr>
        <w:t xml:space="preserve">baik, maka </w:t>
      </w:r>
      <w:r w:rsidR="000E2138" w:rsidRPr="0088271E">
        <w:rPr>
          <w:rFonts w:ascii="Times New Roman" w:hAnsi="Times New Roman" w:cs="Times New Roman"/>
          <w:sz w:val="24"/>
          <w:szCs w:val="24"/>
          <w:lang w:val="id-ID"/>
        </w:rPr>
        <w:t>dalam implementasinya akan tidak sesuai seperti yang diharapkan</w:t>
      </w:r>
      <w:r w:rsidRPr="0088271E">
        <w:rPr>
          <w:rFonts w:ascii="Times New Roman" w:hAnsi="Times New Roman" w:cs="Times New Roman"/>
          <w:sz w:val="24"/>
          <w:szCs w:val="24"/>
          <w:lang w:val="id-ID"/>
        </w:rPr>
        <w:t>.</w:t>
      </w:r>
    </w:p>
    <w:p w14:paraId="1AF105D6" w14:textId="6C13A28A" w:rsidR="00346102" w:rsidRPr="0088271E" w:rsidRDefault="00045705" w:rsidP="00346102">
      <w:pPr>
        <w:pStyle w:val="ListParagraph"/>
        <w:numPr>
          <w:ilvl w:val="0"/>
          <w:numId w:val="9"/>
        </w:numPr>
        <w:spacing w:after="0" w:line="360" w:lineRule="auto"/>
        <w:ind w:left="1211" w:hanging="425"/>
        <w:jc w:val="both"/>
        <w:rPr>
          <w:rFonts w:ascii="Times New Roman" w:hAnsi="Times New Roman" w:cs="Times New Roman"/>
          <w:sz w:val="24"/>
          <w:szCs w:val="24"/>
          <w:lang w:val="id-ID"/>
        </w:rPr>
      </w:pPr>
      <w:proofErr w:type="spellStart"/>
      <w:r>
        <w:rPr>
          <w:rFonts w:ascii="Times New Roman" w:hAnsi="Times New Roman" w:cs="Times New Roman"/>
          <w:sz w:val="24"/>
          <w:szCs w:val="24"/>
          <w:lang w:val="en-US"/>
        </w:rPr>
        <w:t>Kemajuan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teknologi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dukungan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percepatan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kemajuan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penegakan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dinamis</w:t>
      </w:r>
      <w:proofErr w:type="spellEnd"/>
      <w:r w:rsidR="00346102" w:rsidRPr="0088271E">
        <w:rPr>
          <w:rFonts w:ascii="Times New Roman" w:hAnsi="Times New Roman" w:cs="Times New Roman"/>
          <w:sz w:val="24"/>
          <w:szCs w:val="24"/>
          <w:lang w:val="id-ID"/>
        </w:rPr>
        <w:t xml:space="preserve">. </w:t>
      </w:r>
      <w:r w:rsidR="000E2138" w:rsidRPr="0088271E">
        <w:rPr>
          <w:rFonts w:ascii="Times New Roman" w:hAnsi="Times New Roman" w:cs="Times New Roman"/>
          <w:sz w:val="24"/>
          <w:szCs w:val="24"/>
          <w:lang w:val="id-ID"/>
        </w:rPr>
        <w:t>Tanpa dukungan s</w:t>
      </w:r>
      <w:r w:rsidR="00346102" w:rsidRPr="0088271E">
        <w:rPr>
          <w:rFonts w:ascii="Times New Roman" w:hAnsi="Times New Roman" w:cs="Times New Roman"/>
          <w:sz w:val="24"/>
          <w:szCs w:val="24"/>
          <w:lang w:val="id-ID"/>
        </w:rPr>
        <w:t>arana atau fasilitas tertent</w:t>
      </w:r>
      <w:r>
        <w:rPr>
          <w:rFonts w:ascii="Times New Roman" w:hAnsi="Times New Roman" w:cs="Times New Roman"/>
          <w:sz w:val="24"/>
          <w:szCs w:val="24"/>
          <w:lang w:val="en-US"/>
        </w:rPr>
        <w:t>u</w:t>
      </w:r>
      <w:r w:rsidR="00346102" w:rsidRPr="0088271E">
        <w:rPr>
          <w:rFonts w:ascii="Times New Roman" w:hAnsi="Times New Roman" w:cs="Times New Roman"/>
          <w:sz w:val="24"/>
          <w:szCs w:val="24"/>
          <w:lang w:val="id-ID"/>
        </w:rPr>
        <w:t xml:space="preserve">, maka </w:t>
      </w:r>
      <w:r w:rsidR="000E2138" w:rsidRPr="0088271E">
        <w:rPr>
          <w:rFonts w:ascii="Times New Roman" w:hAnsi="Times New Roman" w:cs="Times New Roman"/>
          <w:sz w:val="24"/>
          <w:szCs w:val="24"/>
          <w:lang w:val="id-ID"/>
        </w:rPr>
        <w:t>kecil kemungkinan</w:t>
      </w:r>
      <w:r w:rsidR="00346102" w:rsidRPr="0088271E">
        <w:rPr>
          <w:rFonts w:ascii="Times New Roman" w:hAnsi="Times New Roman" w:cs="Times New Roman"/>
          <w:sz w:val="24"/>
          <w:szCs w:val="24"/>
          <w:lang w:val="id-ID"/>
        </w:rPr>
        <w:t xml:space="preserve"> penegakan hukum akan </w:t>
      </w:r>
      <w:r w:rsidR="000E2138" w:rsidRPr="0088271E">
        <w:rPr>
          <w:rFonts w:ascii="Times New Roman" w:hAnsi="Times New Roman" w:cs="Times New Roman"/>
          <w:sz w:val="24"/>
          <w:szCs w:val="24"/>
          <w:lang w:val="id-ID"/>
        </w:rPr>
        <w:t>berjalan</w:t>
      </w:r>
      <w:r w:rsidR="00346102" w:rsidRPr="0088271E">
        <w:rPr>
          <w:rFonts w:ascii="Times New Roman" w:hAnsi="Times New Roman" w:cs="Times New Roman"/>
          <w:sz w:val="24"/>
          <w:szCs w:val="24"/>
          <w:lang w:val="id-ID"/>
        </w:rPr>
        <w:t xml:space="preserve"> dengan </w:t>
      </w:r>
      <w:r w:rsidR="000E2138" w:rsidRPr="0088271E">
        <w:rPr>
          <w:rFonts w:ascii="Times New Roman" w:hAnsi="Times New Roman" w:cs="Times New Roman"/>
          <w:sz w:val="24"/>
          <w:szCs w:val="24"/>
          <w:lang w:val="id-ID"/>
        </w:rPr>
        <w:t>baik</w:t>
      </w:r>
      <w:r w:rsidR="00346102" w:rsidRPr="0088271E">
        <w:rPr>
          <w:rFonts w:ascii="Times New Roman" w:hAnsi="Times New Roman" w:cs="Times New Roman"/>
          <w:sz w:val="24"/>
          <w:szCs w:val="24"/>
          <w:lang w:val="id-ID"/>
        </w:rPr>
        <w:t xml:space="preserve">. </w:t>
      </w:r>
      <w:r w:rsidR="000E2138" w:rsidRPr="0088271E">
        <w:rPr>
          <w:rFonts w:ascii="Times New Roman" w:hAnsi="Times New Roman" w:cs="Times New Roman"/>
          <w:sz w:val="24"/>
          <w:szCs w:val="24"/>
          <w:lang w:val="id-ID"/>
        </w:rPr>
        <w:t xml:space="preserve">Seperti halnya </w:t>
      </w:r>
      <w:r w:rsidR="00346102" w:rsidRPr="0088271E">
        <w:rPr>
          <w:rFonts w:ascii="Times New Roman" w:hAnsi="Times New Roman" w:cs="Times New Roman"/>
          <w:sz w:val="24"/>
          <w:szCs w:val="24"/>
          <w:lang w:val="id-ID"/>
        </w:rPr>
        <w:t xml:space="preserve">tenaga manusia yang berpendidikan dan terampil, </w:t>
      </w:r>
      <w:r w:rsidR="000E2138" w:rsidRPr="0088271E">
        <w:rPr>
          <w:rFonts w:ascii="Times New Roman" w:hAnsi="Times New Roman" w:cs="Times New Roman"/>
          <w:sz w:val="24"/>
          <w:szCs w:val="24"/>
          <w:lang w:val="id-ID"/>
        </w:rPr>
        <w:t>pengorganisasian</w:t>
      </w:r>
      <w:r w:rsidR="00346102" w:rsidRPr="0088271E">
        <w:rPr>
          <w:rFonts w:ascii="Times New Roman" w:hAnsi="Times New Roman" w:cs="Times New Roman"/>
          <w:sz w:val="24"/>
          <w:szCs w:val="24"/>
          <w:lang w:val="id-ID"/>
        </w:rPr>
        <w:t xml:space="preserve"> yang baik, </w:t>
      </w:r>
      <w:r w:rsidR="000E2138" w:rsidRPr="0088271E">
        <w:rPr>
          <w:rFonts w:ascii="Times New Roman" w:hAnsi="Times New Roman" w:cs="Times New Roman"/>
          <w:sz w:val="24"/>
          <w:szCs w:val="24"/>
          <w:lang w:val="id-ID"/>
        </w:rPr>
        <w:t>alat yang mumpuni</w:t>
      </w:r>
      <w:r w:rsidR="00346102" w:rsidRPr="0088271E">
        <w:rPr>
          <w:rFonts w:ascii="Times New Roman" w:hAnsi="Times New Roman" w:cs="Times New Roman"/>
          <w:sz w:val="24"/>
          <w:szCs w:val="24"/>
          <w:lang w:val="id-ID"/>
        </w:rPr>
        <w:t xml:space="preserve">, </w:t>
      </w:r>
      <w:r w:rsidR="000E2138" w:rsidRPr="0088271E">
        <w:rPr>
          <w:rFonts w:ascii="Times New Roman" w:hAnsi="Times New Roman" w:cs="Times New Roman"/>
          <w:sz w:val="24"/>
          <w:szCs w:val="24"/>
          <w:lang w:val="id-ID"/>
        </w:rPr>
        <w:t xml:space="preserve">support </w:t>
      </w:r>
      <w:r w:rsidR="00346102" w:rsidRPr="0088271E">
        <w:rPr>
          <w:rFonts w:ascii="Times New Roman" w:hAnsi="Times New Roman" w:cs="Times New Roman"/>
          <w:sz w:val="24"/>
          <w:szCs w:val="24"/>
          <w:lang w:val="id-ID"/>
        </w:rPr>
        <w:t xml:space="preserve">keuangan yang </w:t>
      </w:r>
      <w:r w:rsidR="000E2138" w:rsidRPr="0088271E">
        <w:rPr>
          <w:rFonts w:ascii="Times New Roman" w:hAnsi="Times New Roman" w:cs="Times New Roman"/>
          <w:sz w:val="24"/>
          <w:szCs w:val="24"/>
          <w:lang w:val="id-ID"/>
        </w:rPr>
        <w:t>memadai</w:t>
      </w:r>
      <w:r w:rsidR="00346102" w:rsidRPr="0088271E">
        <w:rPr>
          <w:rFonts w:ascii="Times New Roman" w:hAnsi="Times New Roman" w:cs="Times New Roman"/>
          <w:sz w:val="24"/>
          <w:szCs w:val="24"/>
          <w:lang w:val="id-ID"/>
        </w:rPr>
        <w:t xml:space="preserve"> dan seterusnya. Kalau hal-hal itu </w:t>
      </w:r>
      <w:r w:rsidR="000E2138" w:rsidRPr="0088271E">
        <w:rPr>
          <w:rFonts w:ascii="Times New Roman" w:hAnsi="Times New Roman" w:cs="Times New Roman"/>
          <w:sz w:val="24"/>
          <w:szCs w:val="24"/>
          <w:lang w:val="id-ID"/>
        </w:rPr>
        <w:t>tersebut tidak terpenuhi</w:t>
      </w:r>
      <w:r w:rsidR="00346102" w:rsidRPr="0088271E">
        <w:rPr>
          <w:rFonts w:ascii="Times New Roman" w:hAnsi="Times New Roman" w:cs="Times New Roman"/>
          <w:sz w:val="24"/>
          <w:szCs w:val="24"/>
          <w:lang w:val="id-ID"/>
        </w:rPr>
        <w:t xml:space="preserve">, maka </w:t>
      </w:r>
      <w:r w:rsidR="000E2138" w:rsidRPr="0088271E">
        <w:rPr>
          <w:rFonts w:ascii="Times New Roman" w:hAnsi="Times New Roman" w:cs="Times New Roman"/>
          <w:sz w:val="24"/>
          <w:szCs w:val="24"/>
          <w:lang w:val="id-ID"/>
        </w:rPr>
        <w:t>apa yang menjadi tujuan penegakan hukum sulit untuk dicapai</w:t>
      </w:r>
      <w:r w:rsidR="00346102" w:rsidRPr="0088271E">
        <w:rPr>
          <w:rFonts w:ascii="Times New Roman" w:hAnsi="Times New Roman" w:cs="Times New Roman"/>
          <w:sz w:val="24"/>
          <w:szCs w:val="24"/>
          <w:lang w:val="id-ID"/>
        </w:rPr>
        <w:t>. Contoh</w:t>
      </w:r>
      <w:r w:rsidR="000E2138" w:rsidRPr="0088271E">
        <w:rPr>
          <w:rFonts w:ascii="Times New Roman" w:hAnsi="Times New Roman" w:cs="Times New Roman"/>
          <w:sz w:val="24"/>
          <w:szCs w:val="24"/>
          <w:lang w:val="id-ID"/>
        </w:rPr>
        <w:t xml:space="preserve">nya dapat diperhatikan </w:t>
      </w:r>
      <w:r w:rsidR="00346102" w:rsidRPr="0088271E">
        <w:rPr>
          <w:rFonts w:ascii="Times New Roman" w:hAnsi="Times New Roman" w:cs="Times New Roman"/>
          <w:sz w:val="24"/>
          <w:szCs w:val="24"/>
          <w:lang w:val="id-ID"/>
        </w:rPr>
        <w:t xml:space="preserve">dalam proses peradilan. Adanya </w:t>
      </w:r>
      <w:r w:rsidR="000E2138" w:rsidRPr="0088271E">
        <w:rPr>
          <w:rFonts w:ascii="Times New Roman" w:hAnsi="Times New Roman" w:cs="Times New Roman"/>
          <w:sz w:val="24"/>
          <w:szCs w:val="24"/>
          <w:lang w:val="id-ID"/>
        </w:rPr>
        <w:t xml:space="preserve">halangan dalam menyelesaikan perkara </w:t>
      </w:r>
      <w:r w:rsidR="00346102" w:rsidRPr="0088271E">
        <w:rPr>
          <w:rFonts w:ascii="Times New Roman" w:hAnsi="Times New Roman" w:cs="Times New Roman"/>
          <w:sz w:val="24"/>
          <w:szCs w:val="24"/>
          <w:lang w:val="id-ID"/>
        </w:rPr>
        <w:t xml:space="preserve">bukan disebabkan </w:t>
      </w:r>
      <w:r w:rsidR="0032006B" w:rsidRPr="0088271E">
        <w:rPr>
          <w:rFonts w:ascii="Times New Roman" w:hAnsi="Times New Roman" w:cs="Times New Roman"/>
          <w:sz w:val="24"/>
          <w:szCs w:val="24"/>
          <w:lang w:val="id-ID"/>
        </w:rPr>
        <w:t xml:space="preserve">oleh </w:t>
      </w:r>
      <w:r w:rsidR="00346102" w:rsidRPr="0088271E">
        <w:rPr>
          <w:rFonts w:ascii="Times New Roman" w:hAnsi="Times New Roman" w:cs="Times New Roman"/>
          <w:sz w:val="24"/>
          <w:szCs w:val="24"/>
          <w:lang w:val="id-ID"/>
        </w:rPr>
        <w:t xml:space="preserve">banyaknya perkara yang harus diselesaikan </w:t>
      </w:r>
      <w:r w:rsidR="0032006B" w:rsidRPr="0088271E">
        <w:rPr>
          <w:rFonts w:ascii="Times New Roman" w:hAnsi="Times New Roman" w:cs="Times New Roman"/>
          <w:sz w:val="24"/>
          <w:szCs w:val="24"/>
          <w:lang w:val="id-ID"/>
        </w:rPr>
        <w:t xml:space="preserve">semata, </w:t>
      </w:r>
      <w:r w:rsidR="00346102" w:rsidRPr="0088271E">
        <w:rPr>
          <w:rFonts w:ascii="Times New Roman" w:hAnsi="Times New Roman" w:cs="Times New Roman"/>
          <w:sz w:val="24"/>
          <w:szCs w:val="24"/>
          <w:lang w:val="id-ID"/>
        </w:rPr>
        <w:t xml:space="preserve">sementara </w:t>
      </w:r>
      <w:r w:rsidR="0032006B" w:rsidRPr="0088271E">
        <w:rPr>
          <w:rFonts w:ascii="Times New Roman" w:hAnsi="Times New Roman" w:cs="Times New Roman"/>
          <w:sz w:val="24"/>
          <w:szCs w:val="24"/>
          <w:lang w:val="id-ID"/>
        </w:rPr>
        <w:t xml:space="preserve">batas </w:t>
      </w:r>
      <w:r w:rsidR="00346102" w:rsidRPr="0088271E">
        <w:rPr>
          <w:rFonts w:ascii="Times New Roman" w:hAnsi="Times New Roman" w:cs="Times New Roman"/>
          <w:sz w:val="24"/>
          <w:szCs w:val="24"/>
          <w:lang w:val="id-ID"/>
        </w:rPr>
        <w:t xml:space="preserve">waktu untuk mengadilinya atau menyelesaikannya </w:t>
      </w:r>
      <w:r w:rsidR="0032006B" w:rsidRPr="0088271E">
        <w:rPr>
          <w:rFonts w:ascii="Times New Roman" w:hAnsi="Times New Roman" w:cs="Times New Roman"/>
          <w:sz w:val="24"/>
          <w:szCs w:val="24"/>
          <w:lang w:val="id-ID"/>
        </w:rPr>
        <w:t>t</w:t>
      </w:r>
      <w:r w:rsidR="00346102" w:rsidRPr="0088271E">
        <w:rPr>
          <w:rFonts w:ascii="Times New Roman" w:hAnsi="Times New Roman" w:cs="Times New Roman"/>
          <w:sz w:val="24"/>
          <w:szCs w:val="24"/>
          <w:lang w:val="id-ID"/>
        </w:rPr>
        <w:t xml:space="preserve">erbatas. Suatu masalah lain yang erat </w:t>
      </w:r>
      <w:r w:rsidR="0032006B" w:rsidRPr="0088271E">
        <w:rPr>
          <w:rFonts w:ascii="Times New Roman" w:hAnsi="Times New Roman" w:cs="Times New Roman"/>
          <w:sz w:val="24"/>
          <w:szCs w:val="24"/>
          <w:lang w:val="id-ID"/>
        </w:rPr>
        <w:t xml:space="preserve">kaitannya </w:t>
      </w:r>
      <w:r w:rsidR="00346102" w:rsidRPr="0088271E">
        <w:rPr>
          <w:rFonts w:ascii="Times New Roman" w:hAnsi="Times New Roman" w:cs="Times New Roman"/>
          <w:sz w:val="24"/>
          <w:szCs w:val="24"/>
          <w:lang w:val="id-ID"/>
        </w:rPr>
        <w:t xml:space="preserve">dengan penyelesaian perkara dan sarana atau fasilitasnya adalah soal </w:t>
      </w:r>
      <w:r w:rsidR="0032006B" w:rsidRPr="0088271E">
        <w:rPr>
          <w:rFonts w:ascii="Times New Roman" w:hAnsi="Times New Roman" w:cs="Times New Roman"/>
          <w:sz w:val="24"/>
          <w:szCs w:val="24"/>
          <w:lang w:val="id-ID"/>
        </w:rPr>
        <w:t>efektifnya sanksi negatif yang diancamkan terhadap pelaku peristiwa-peristiwa tertentu</w:t>
      </w:r>
      <w:r w:rsidR="00346102" w:rsidRPr="0088271E">
        <w:rPr>
          <w:rFonts w:ascii="Times New Roman" w:hAnsi="Times New Roman" w:cs="Times New Roman"/>
          <w:sz w:val="24"/>
          <w:szCs w:val="24"/>
          <w:lang w:val="id-ID"/>
        </w:rPr>
        <w:t xml:space="preserve">. Tujuan sanksi-sanksi tersebut </w:t>
      </w:r>
      <w:r w:rsidR="0032006B" w:rsidRPr="0088271E">
        <w:rPr>
          <w:rFonts w:ascii="Times New Roman" w:hAnsi="Times New Roman" w:cs="Times New Roman"/>
          <w:sz w:val="24"/>
          <w:szCs w:val="24"/>
          <w:lang w:val="id-ID"/>
        </w:rPr>
        <w:t>bisa</w:t>
      </w:r>
      <w:r w:rsidR="00346102" w:rsidRPr="0088271E">
        <w:rPr>
          <w:rFonts w:ascii="Times New Roman" w:hAnsi="Times New Roman" w:cs="Times New Roman"/>
          <w:sz w:val="24"/>
          <w:szCs w:val="24"/>
          <w:lang w:val="id-ID"/>
        </w:rPr>
        <w:t xml:space="preserve"> </w:t>
      </w:r>
      <w:r w:rsidR="0032006B" w:rsidRPr="0088271E">
        <w:rPr>
          <w:rFonts w:ascii="Times New Roman" w:hAnsi="Times New Roman" w:cs="Times New Roman"/>
          <w:sz w:val="24"/>
          <w:szCs w:val="24"/>
          <w:lang w:val="id-ID"/>
        </w:rPr>
        <w:t xml:space="preserve">memiliki dampak yang </w:t>
      </w:r>
      <w:r w:rsidR="00346102" w:rsidRPr="0088271E">
        <w:rPr>
          <w:rFonts w:ascii="Times New Roman" w:hAnsi="Times New Roman" w:cs="Times New Roman"/>
          <w:sz w:val="24"/>
          <w:szCs w:val="24"/>
          <w:lang w:val="id-ID"/>
        </w:rPr>
        <w:t xml:space="preserve">menakutkan </w:t>
      </w:r>
      <w:r w:rsidR="0032006B" w:rsidRPr="0088271E">
        <w:rPr>
          <w:rFonts w:ascii="Times New Roman" w:hAnsi="Times New Roman" w:cs="Times New Roman"/>
          <w:sz w:val="24"/>
          <w:szCs w:val="24"/>
          <w:lang w:val="id-ID"/>
        </w:rPr>
        <w:t>bagi mereka yang melanggar ataupun bagi mereka yang sudah pernah dihukum</w:t>
      </w:r>
      <w:r w:rsidR="00346102" w:rsidRPr="0088271E">
        <w:rPr>
          <w:rFonts w:ascii="Times New Roman" w:hAnsi="Times New Roman" w:cs="Times New Roman"/>
          <w:sz w:val="24"/>
          <w:szCs w:val="24"/>
          <w:lang w:val="id-ID"/>
        </w:rPr>
        <w:t xml:space="preserve">. Jika </w:t>
      </w:r>
      <w:r w:rsidR="0032006B" w:rsidRPr="0088271E">
        <w:rPr>
          <w:rFonts w:ascii="Times New Roman" w:hAnsi="Times New Roman" w:cs="Times New Roman"/>
          <w:sz w:val="24"/>
          <w:szCs w:val="24"/>
          <w:lang w:val="id-ID"/>
        </w:rPr>
        <w:t xml:space="preserve">ditingkatkan kecepatan dan </w:t>
      </w:r>
      <w:r w:rsidR="00346102" w:rsidRPr="0088271E">
        <w:rPr>
          <w:rFonts w:ascii="Times New Roman" w:hAnsi="Times New Roman" w:cs="Times New Roman"/>
          <w:sz w:val="24"/>
          <w:szCs w:val="24"/>
          <w:lang w:val="id-ID"/>
        </w:rPr>
        <w:t xml:space="preserve">kepastian penanganan perkara, maka sanksi-sanksi negatif akan mempunyai efek jera yang lebih tinggi sehingga </w:t>
      </w:r>
      <w:r w:rsidR="0032006B" w:rsidRPr="0088271E">
        <w:rPr>
          <w:rFonts w:ascii="Times New Roman" w:hAnsi="Times New Roman" w:cs="Times New Roman"/>
          <w:sz w:val="24"/>
          <w:szCs w:val="24"/>
          <w:lang w:val="id-ID"/>
        </w:rPr>
        <w:t xml:space="preserve">bisa </w:t>
      </w:r>
      <w:r w:rsidR="00346102" w:rsidRPr="0088271E">
        <w:rPr>
          <w:rFonts w:ascii="Times New Roman" w:hAnsi="Times New Roman" w:cs="Times New Roman"/>
          <w:sz w:val="24"/>
          <w:szCs w:val="24"/>
          <w:lang w:val="id-ID"/>
        </w:rPr>
        <w:t xml:space="preserve">mencegah </w:t>
      </w:r>
      <w:r w:rsidR="0032006B" w:rsidRPr="0088271E">
        <w:rPr>
          <w:rFonts w:ascii="Times New Roman" w:hAnsi="Times New Roman" w:cs="Times New Roman"/>
          <w:sz w:val="24"/>
          <w:szCs w:val="24"/>
          <w:lang w:val="id-ID"/>
        </w:rPr>
        <w:t xml:space="preserve">meningkatnya </w:t>
      </w:r>
      <w:r w:rsidR="00346102" w:rsidRPr="0088271E">
        <w:rPr>
          <w:rFonts w:ascii="Times New Roman" w:hAnsi="Times New Roman" w:cs="Times New Roman"/>
          <w:sz w:val="24"/>
          <w:szCs w:val="24"/>
          <w:lang w:val="id-ID"/>
        </w:rPr>
        <w:t xml:space="preserve">kejahatan maupun residivisme. </w:t>
      </w:r>
      <w:r w:rsidR="0032006B" w:rsidRPr="0088271E">
        <w:rPr>
          <w:rFonts w:ascii="Times New Roman" w:hAnsi="Times New Roman" w:cs="Times New Roman"/>
          <w:sz w:val="24"/>
          <w:szCs w:val="24"/>
          <w:lang w:val="id-ID"/>
        </w:rPr>
        <w:t>Kecepatan dan k</w:t>
      </w:r>
      <w:r w:rsidR="00346102" w:rsidRPr="0088271E">
        <w:rPr>
          <w:rFonts w:ascii="Times New Roman" w:hAnsi="Times New Roman" w:cs="Times New Roman"/>
          <w:sz w:val="24"/>
          <w:szCs w:val="24"/>
          <w:lang w:val="id-ID"/>
        </w:rPr>
        <w:t xml:space="preserve">epastian penanganan perkara </w:t>
      </w:r>
      <w:r w:rsidR="0032006B" w:rsidRPr="0088271E">
        <w:rPr>
          <w:rFonts w:ascii="Times New Roman" w:hAnsi="Times New Roman" w:cs="Times New Roman"/>
          <w:sz w:val="24"/>
          <w:szCs w:val="24"/>
          <w:lang w:val="id-ID"/>
        </w:rPr>
        <w:t xml:space="preserve">sangat bergantung pada </w:t>
      </w:r>
      <w:r w:rsidR="00346102" w:rsidRPr="0088271E">
        <w:rPr>
          <w:rFonts w:ascii="Times New Roman" w:hAnsi="Times New Roman" w:cs="Times New Roman"/>
          <w:sz w:val="24"/>
          <w:szCs w:val="24"/>
          <w:lang w:val="id-ID"/>
        </w:rPr>
        <w:t xml:space="preserve">sumber daya yang </w:t>
      </w:r>
      <w:r w:rsidR="0032006B" w:rsidRPr="0088271E">
        <w:rPr>
          <w:rFonts w:ascii="Times New Roman" w:hAnsi="Times New Roman" w:cs="Times New Roman"/>
          <w:sz w:val="24"/>
          <w:szCs w:val="24"/>
          <w:lang w:val="id-ID"/>
        </w:rPr>
        <w:t>ada</w:t>
      </w:r>
      <w:r w:rsidR="00346102" w:rsidRPr="0088271E">
        <w:rPr>
          <w:rFonts w:ascii="Times New Roman" w:hAnsi="Times New Roman" w:cs="Times New Roman"/>
          <w:sz w:val="24"/>
          <w:szCs w:val="24"/>
          <w:lang w:val="id-ID"/>
        </w:rPr>
        <w:t xml:space="preserve"> di dalam program-program pencegahan dan pemberantasan kejahatan. </w:t>
      </w:r>
      <w:r w:rsidR="0032006B" w:rsidRPr="0088271E">
        <w:rPr>
          <w:rFonts w:ascii="Times New Roman" w:hAnsi="Times New Roman" w:cs="Times New Roman"/>
          <w:sz w:val="24"/>
          <w:szCs w:val="24"/>
          <w:lang w:val="id-ID"/>
        </w:rPr>
        <w:t xml:space="preserve">Perkembangan </w:t>
      </w:r>
      <w:r w:rsidR="00346102" w:rsidRPr="0088271E">
        <w:rPr>
          <w:rFonts w:ascii="Times New Roman" w:hAnsi="Times New Roman" w:cs="Times New Roman"/>
          <w:sz w:val="24"/>
          <w:szCs w:val="24"/>
          <w:lang w:val="id-ID"/>
        </w:rPr>
        <w:t xml:space="preserve">teknologi, </w:t>
      </w:r>
      <w:r w:rsidR="0032006B" w:rsidRPr="0088271E">
        <w:rPr>
          <w:rFonts w:ascii="Times New Roman" w:hAnsi="Times New Roman" w:cs="Times New Roman"/>
          <w:sz w:val="24"/>
          <w:szCs w:val="24"/>
          <w:lang w:val="id-ID"/>
        </w:rPr>
        <w:t xml:space="preserve">tingkat </w:t>
      </w:r>
      <w:r w:rsidR="00346102" w:rsidRPr="0088271E">
        <w:rPr>
          <w:rFonts w:ascii="Times New Roman" w:hAnsi="Times New Roman" w:cs="Times New Roman"/>
          <w:sz w:val="24"/>
          <w:szCs w:val="24"/>
          <w:lang w:val="id-ID"/>
        </w:rPr>
        <w:t xml:space="preserve">pendidikan </w:t>
      </w:r>
      <w:r w:rsidR="0032006B" w:rsidRPr="0088271E">
        <w:rPr>
          <w:rFonts w:ascii="Times New Roman" w:hAnsi="Times New Roman" w:cs="Times New Roman"/>
          <w:sz w:val="24"/>
          <w:szCs w:val="24"/>
          <w:lang w:val="id-ID"/>
        </w:rPr>
        <w:t>p</w:t>
      </w:r>
      <w:r w:rsidR="00346102" w:rsidRPr="0088271E">
        <w:rPr>
          <w:rFonts w:ascii="Times New Roman" w:hAnsi="Times New Roman" w:cs="Times New Roman"/>
          <w:sz w:val="24"/>
          <w:szCs w:val="24"/>
          <w:lang w:val="id-ID"/>
        </w:rPr>
        <w:t xml:space="preserve">ara penegak hukum mempunyai peranan penting bagi kepastian dan kecepatan </w:t>
      </w:r>
      <w:r w:rsidR="00BD5390" w:rsidRPr="0088271E">
        <w:rPr>
          <w:rFonts w:ascii="Times New Roman" w:hAnsi="Times New Roman" w:cs="Times New Roman"/>
          <w:sz w:val="24"/>
          <w:szCs w:val="24"/>
          <w:lang w:val="id-ID"/>
        </w:rPr>
        <w:t>penyelesaian</w:t>
      </w:r>
      <w:r w:rsidR="00346102" w:rsidRPr="0088271E">
        <w:rPr>
          <w:rFonts w:ascii="Times New Roman" w:hAnsi="Times New Roman" w:cs="Times New Roman"/>
          <w:sz w:val="24"/>
          <w:szCs w:val="24"/>
          <w:lang w:val="id-ID"/>
        </w:rPr>
        <w:t xml:space="preserve"> perkara-perkara pidana. Dengan demikian sarana dan prasarana </w:t>
      </w:r>
      <w:r w:rsidR="00BD5390" w:rsidRPr="0088271E">
        <w:rPr>
          <w:rFonts w:ascii="Times New Roman" w:hAnsi="Times New Roman" w:cs="Times New Roman"/>
          <w:sz w:val="24"/>
          <w:szCs w:val="24"/>
          <w:lang w:val="id-ID"/>
        </w:rPr>
        <w:t>sangat</w:t>
      </w:r>
      <w:r w:rsidR="00346102" w:rsidRPr="0088271E">
        <w:rPr>
          <w:rFonts w:ascii="Times New Roman" w:hAnsi="Times New Roman" w:cs="Times New Roman"/>
          <w:sz w:val="24"/>
          <w:szCs w:val="24"/>
          <w:lang w:val="id-ID"/>
        </w:rPr>
        <w:t xml:space="preserve"> penting di dalam penegakan hukum. </w:t>
      </w:r>
      <w:r w:rsidR="00BD5390" w:rsidRPr="0088271E">
        <w:rPr>
          <w:rFonts w:ascii="Times New Roman" w:hAnsi="Times New Roman" w:cs="Times New Roman"/>
          <w:sz w:val="24"/>
          <w:szCs w:val="24"/>
          <w:lang w:val="id-ID"/>
        </w:rPr>
        <w:t xml:space="preserve">  </w:t>
      </w:r>
    </w:p>
    <w:p w14:paraId="2B7998D8" w14:textId="251CAD73" w:rsidR="00346102" w:rsidRPr="0088271E" w:rsidRDefault="00346102" w:rsidP="00346102">
      <w:pPr>
        <w:pStyle w:val="ListParagraph"/>
        <w:numPr>
          <w:ilvl w:val="0"/>
          <w:numId w:val="9"/>
        </w:numPr>
        <w:spacing w:after="0" w:line="360" w:lineRule="auto"/>
        <w:ind w:left="1211" w:hanging="425"/>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Faktor Masyarakat. </w:t>
      </w:r>
      <w:r w:rsidR="00CA38C8" w:rsidRPr="0088271E">
        <w:rPr>
          <w:rFonts w:ascii="Times New Roman" w:hAnsi="Times New Roman" w:cs="Times New Roman"/>
          <w:sz w:val="24"/>
          <w:szCs w:val="24"/>
          <w:lang w:val="id-ID"/>
        </w:rPr>
        <w:t>Asal aparat p</w:t>
      </w:r>
      <w:r w:rsidRPr="0088271E">
        <w:rPr>
          <w:rFonts w:ascii="Times New Roman" w:hAnsi="Times New Roman" w:cs="Times New Roman"/>
          <w:sz w:val="24"/>
          <w:szCs w:val="24"/>
          <w:lang w:val="id-ID"/>
        </w:rPr>
        <w:t xml:space="preserve">enegak hukum </w:t>
      </w:r>
      <w:r w:rsidR="00CA38C8" w:rsidRPr="0088271E">
        <w:rPr>
          <w:rFonts w:ascii="Times New Roman" w:hAnsi="Times New Roman" w:cs="Times New Roman"/>
          <w:sz w:val="24"/>
          <w:szCs w:val="24"/>
          <w:lang w:val="id-ID"/>
        </w:rPr>
        <w:t xml:space="preserve">adalah </w:t>
      </w:r>
      <w:r w:rsidRPr="0088271E">
        <w:rPr>
          <w:rFonts w:ascii="Times New Roman" w:hAnsi="Times New Roman" w:cs="Times New Roman"/>
          <w:sz w:val="24"/>
          <w:szCs w:val="24"/>
          <w:lang w:val="id-ID"/>
        </w:rPr>
        <w:t xml:space="preserve">dari masyakarat dan </w:t>
      </w:r>
      <w:r w:rsidR="00CA38C8" w:rsidRPr="0088271E">
        <w:rPr>
          <w:rFonts w:ascii="Times New Roman" w:hAnsi="Times New Roman" w:cs="Times New Roman"/>
          <w:sz w:val="24"/>
          <w:szCs w:val="24"/>
          <w:lang w:val="id-ID"/>
        </w:rPr>
        <w:t>kedamaian masyarakat adalah yang menjadi tujuannya.</w:t>
      </w:r>
      <w:r w:rsidRPr="0088271E">
        <w:rPr>
          <w:rFonts w:ascii="Times New Roman" w:hAnsi="Times New Roman" w:cs="Times New Roman"/>
          <w:sz w:val="24"/>
          <w:szCs w:val="24"/>
          <w:lang w:val="id-ID"/>
        </w:rPr>
        <w:t xml:space="preserve"> </w:t>
      </w:r>
      <w:r w:rsidR="00CA38C8" w:rsidRPr="0088271E">
        <w:rPr>
          <w:rFonts w:ascii="Times New Roman" w:hAnsi="Times New Roman" w:cs="Times New Roman"/>
          <w:sz w:val="24"/>
          <w:szCs w:val="24"/>
          <w:lang w:val="id-ID"/>
        </w:rPr>
        <w:t>Kesadaran hukum pasti sedikit banyak dimiliki oleh setiap masyarakat, baik kelompok maupun individu, permasalahannya adalah taraf kepatuhan hukum yang timbul</w:t>
      </w:r>
      <w:r w:rsidRPr="0088271E">
        <w:rPr>
          <w:rFonts w:ascii="Times New Roman" w:hAnsi="Times New Roman" w:cs="Times New Roman"/>
          <w:sz w:val="24"/>
          <w:szCs w:val="24"/>
          <w:lang w:val="id-ID"/>
        </w:rPr>
        <w:t xml:space="preserve">, yaitu </w:t>
      </w:r>
      <w:r w:rsidR="00CA38C8" w:rsidRPr="0088271E">
        <w:rPr>
          <w:rFonts w:ascii="Times New Roman" w:hAnsi="Times New Roman" w:cs="Times New Roman"/>
          <w:sz w:val="24"/>
          <w:szCs w:val="24"/>
          <w:lang w:val="id-ID"/>
        </w:rPr>
        <w:t xml:space="preserve">tingginya </w:t>
      </w:r>
      <w:r w:rsidRPr="0088271E">
        <w:rPr>
          <w:rFonts w:ascii="Times New Roman" w:hAnsi="Times New Roman" w:cs="Times New Roman"/>
          <w:sz w:val="24"/>
          <w:szCs w:val="24"/>
          <w:lang w:val="id-ID"/>
        </w:rPr>
        <w:t xml:space="preserve">kepatuhan hukum, </w:t>
      </w:r>
      <w:r w:rsidR="00CA38C8" w:rsidRPr="0088271E">
        <w:rPr>
          <w:rFonts w:ascii="Times New Roman" w:hAnsi="Times New Roman" w:cs="Times New Roman"/>
          <w:sz w:val="24"/>
          <w:szCs w:val="24"/>
          <w:lang w:val="id-ID"/>
        </w:rPr>
        <w:t xml:space="preserve">atau </w:t>
      </w:r>
      <w:r w:rsidRPr="0088271E">
        <w:rPr>
          <w:rFonts w:ascii="Times New Roman" w:hAnsi="Times New Roman" w:cs="Times New Roman"/>
          <w:sz w:val="24"/>
          <w:szCs w:val="24"/>
          <w:lang w:val="id-ID"/>
        </w:rPr>
        <w:t xml:space="preserve">sedang, atau </w:t>
      </w:r>
      <w:r w:rsidR="00CA38C8" w:rsidRPr="0088271E">
        <w:rPr>
          <w:rFonts w:ascii="Times New Roman" w:hAnsi="Times New Roman" w:cs="Times New Roman"/>
          <w:sz w:val="24"/>
          <w:szCs w:val="24"/>
          <w:lang w:val="id-ID"/>
        </w:rPr>
        <w:t xml:space="preserve">pun </w:t>
      </w:r>
      <w:r w:rsidRPr="0088271E">
        <w:rPr>
          <w:rFonts w:ascii="Times New Roman" w:hAnsi="Times New Roman" w:cs="Times New Roman"/>
          <w:sz w:val="24"/>
          <w:szCs w:val="24"/>
          <w:lang w:val="id-ID"/>
        </w:rPr>
        <w:t xml:space="preserve">kurang. </w:t>
      </w:r>
      <w:r w:rsidR="00CA38C8" w:rsidRPr="0088271E">
        <w:rPr>
          <w:rFonts w:ascii="Times New Roman" w:hAnsi="Times New Roman" w:cs="Times New Roman"/>
          <w:sz w:val="24"/>
          <w:szCs w:val="24"/>
          <w:lang w:val="id-ID"/>
        </w:rPr>
        <w:t xml:space="preserve">Salah satu indikator berfungsinya hukum adalah bagaimana </w:t>
      </w:r>
      <w:r w:rsidRPr="0088271E">
        <w:rPr>
          <w:rFonts w:ascii="Times New Roman" w:hAnsi="Times New Roman" w:cs="Times New Roman"/>
          <w:sz w:val="24"/>
          <w:szCs w:val="24"/>
          <w:lang w:val="id-ID"/>
        </w:rPr>
        <w:t>derajat kepatuhan hukum masyarakat terhadap hukum</w:t>
      </w:r>
      <w:r w:rsidR="00CA38C8" w:rsidRPr="0088271E">
        <w:rPr>
          <w:rFonts w:ascii="Times New Roman" w:hAnsi="Times New Roman" w:cs="Times New Roman"/>
          <w:sz w:val="24"/>
          <w:szCs w:val="24"/>
          <w:lang w:val="id-ID"/>
        </w:rPr>
        <w:t xml:space="preserve"> yang berlaku</w:t>
      </w:r>
      <w:r w:rsidRPr="0088271E">
        <w:rPr>
          <w:rFonts w:ascii="Times New Roman" w:hAnsi="Times New Roman" w:cs="Times New Roman"/>
          <w:sz w:val="24"/>
          <w:szCs w:val="24"/>
          <w:lang w:val="id-ID"/>
        </w:rPr>
        <w:t xml:space="preserve">. </w:t>
      </w:r>
    </w:p>
    <w:p w14:paraId="72E94F7D" w14:textId="26A149F7" w:rsidR="00346102" w:rsidRPr="0088271E" w:rsidRDefault="00346102" w:rsidP="00346102">
      <w:pPr>
        <w:pStyle w:val="ListParagraph"/>
        <w:numPr>
          <w:ilvl w:val="0"/>
          <w:numId w:val="9"/>
        </w:numPr>
        <w:spacing w:after="0" w:line="360" w:lineRule="auto"/>
        <w:ind w:left="1211" w:hanging="425"/>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Faktor Kebudayaan. Kebudayaan </w:t>
      </w:r>
      <w:r w:rsidR="00CA38C8" w:rsidRPr="0088271E">
        <w:rPr>
          <w:rFonts w:ascii="Times New Roman" w:hAnsi="Times New Roman" w:cs="Times New Roman"/>
          <w:sz w:val="24"/>
          <w:szCs w:val="24"/>
          <w:lang w:val="id-ID"/>
        </w:rPr>
        <w:t xml:space="preserve">sangat besar </w:t>
      </w:r>
      <w:r w:rsidRPr="0088271E">
        <w:rPr>
          <w:rFonts w:ascii="Times New Roman" w:hAnsi="Times New Roman" w:cs="Times New Roman"/>
          <w:sz w:val="24"/>
          <w:szCs w:val="24"/>
          <w:lang w:val="id-ID"/>
        </w:rPr>
        <w:t>fungsi</w:t>
      </w:r>
      <w:r w:rsidR="00CA38C8" w:rsidRPr="0088271E">
        <w:rPr>
          <w:rFonts w:ascii="Times New Roman" w:hAnsi="Times New Roman" w:cs="Times New Roman"/>
          <w:sz w:val="24"/>
          <w:szCs w:val="24"/>
          <w:lang w:val="id-ID"/>
        </w:rPr>
        <w:t>nya</w:t>
      </w:r>
      <w:r w:rsidRPr="0088271E">
        <w:rPr>
          <w:rFonts w:ascii="Times New Roman" w:hAnsi="Times New Roman" w:cs="Times New Roman"/>
          <w:sz w:val="24"/>
          <w:szCs w:val="24"/>
          <w:lang w:val="id-ID"/>
        </w:rPr>
        <w:t xml:space="preserve"> bagi manusia dan masyarakat, yaitu </w:t>
      </w:r>
      <w:r w:rsidR="00E94946" w:rsidRPr="0088271E">
        <w:rPr>
          <w:rFonts w:ascii="Times New Roman" w:hAnsi="Times New Roman" w:cs="Times New Roman"/>
          <w:sz w:val="24"/>
          <w:szCs w:val="24"/>
          <w:lang w:val="id-ID"/>
        </w:rPr>
        <w:t xml:space="preserve">diaturnya bagaimana manusia bisa mengerti cara bertindak, </w:t>
      </w:r>
      <w:r w:rsidRPr="0088271E">
        <w:rPr>
          <w:rFonts w:ascii="Times New Roman" w:hAnsi="Times New Roman" w:cs="Times New Roman"/>
          <w:sz w:val="24"/>
          <w:szCs w:val="24"/>
          <w:lang w:val="id-ID"/>
        </w:rPr>
        <w:t xml:space="preserve"> berbuat dan </w:t>
      </w:r>
      <w:r w:rsidR="00E94946" w:rsidRPr="0088271E">
        <w:rPr>
          <w:rFonts w:ascii="Times New Roman" w:hAnsi="Times New Roman" w:cs="Times New Roman"/>
          <w:sz w:val="24"/>
          <w:szCs w:val="24"/>
          <w:lang w:val="id-ID"/>
        </w:rPr>
        <w:t xml:space="preserve">bersikap </w:t>
      </w:r>
      <w:r w:rsidRPr="0088271E">
        <w:rPr>
          <w:rFonts w:ascii="Times New Roman" w:hAnsi="Times New Roman" w:cs="Times New Roman"/>
          <w:sz w:val="24"/>
          <w:szCs w:val="24"/>
          <w:lang w:val="id-ID"/>
        </w:rPr>
        <w:t>jika mereka berhubungan dengan orang lain.</w:t>
      </w:r>
    </w:p>
    <w:p w14:paraId="24DCDEC9" w14:textId="2023267D" w:rsidR="00FB0909" w:rsidRPr="0088271E" w:rsidRDefault="00FB0909" w:rsidP="00FB0909">
      <w:pPr>
        <w:spacing w:after="0" w:line="360" w:lineRule="auto"/>
        <w:ind w:left="786"/>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Hal ini dapat dilihat pada beberapa ketentuan sebagaimana yang disebut oleh penulis bahwa cara transplantasi merupakan cara terbaik dalam hal mengisi kekosongan hukum.</w:t>
      </w:r>
    </w:p>
    <w:p w14:paraId="487AAC02" w14:textId="5E8A51F0" w:rsidR="00346102" w:rsidRPr="0088271E" w:rsidRDefault="00346102" w:rsidP="008B19B0">
      <w:pPr>
        <w:pStyle w:val="ListParagraph"/>
        <w:spacing w:after="0" w:line="360" w:lineRule="auto"/>
        <w:ind w:left="785"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Dari faktor-faktor sebagaimana </w:t>
      </w:r>
      <w:r w:rsidR="005B72BA" w:rsidRPr="0088271E">
        <w:rPr>
          <w:rFonts w:ascii="Times New Roman" w:hAnsi="Times New Roman" w:cs="Times New Roman"/>
          <w:sz w:val="24"/>
          <w:szCs w:val="24"/>
          <w:lang w:val="id-ID"/>
        </w:rPr>
        <w:t xml:space="preserve">menurut Soerjono Soekanto tersebut di atas maka cara yang terbaik lainnya dengan menggunakan beberapa cara yang telah dilakukan seperti transplantasi pada undang-undang Nomor 1 Tahun 1995 tentang Perseroan Terbatas (PT) dan dalam perjanjian Bank Syariah. </w:t>
      </w:r>
    </w:p>
    <w:p w14:paraId="02B1FEA8" w14:textId="6EBE8CEE" w:rsidR="005B72BA" w:rsidRPr="0088271E" w:rsidRDefault="00C1409B" w:rsidP="008B19B0">
      <w:pPr>
        <w:pStyle w:val="ListParagraph"/>
        <w:spacing w:after="0" w:line="360" w:lineRule="auto"/>
        <w:ind w:left="785"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Hukum Indonesia juga berasal dari hukum Belanda sejak Hindia Belanda masa di era kolonialisme, terutama terjadi pada bidang hukum pidana. Hukum pidana di Indonesia menggunakan warisan Belanda yaitu </w:t>
      </w:r>
      <w:r w:rsidRPr="0088271E">
        <w:rPr>
          <w:rFonts w:ascii="Times New Roman" w:hAnsi="Times New Roman" w:cs="Times New Roman"/>
          <w:i/>
          <w:iCs/>
          <w:sz w:val="24"/>
          <w:szCs w:val="24"/>
          <w:lang w:val="id-ID"/>
        </w:rPr>
        <w:t>Wetboek van Strafsrecht</w:t>
      </w:r>
      <w:r w:rsidRPr="0088271E">
        <w:rPr>
          <w:rFonts w:ascii="Times New Roman" w:hAnsi="Times New Roman" w:cs="Times New Roman"/>
          <w:sz w:val="24"/>
          <w:szCs w:val="24"/>
          <w:lang w:val="id-ID"/>
        </w:rPr>
        <w:t xml:space="preserve"> (WvS) yang diberlakukan sejak tahun 1818 dan kemudian diundangkan setelah Indonesia merdeka menjadi WvS Indonesia. Pada bidang hukum perdata atau hukum keluarga, terdapat pluralisme hukum sejak masa Hindia Belanda, yaitu terdapat hukum Belanda (</w:t>
      </w:r>
      <w:r w:rsidRPr="0088271E">
        <w:rPr>
          <w:rFonts w:ascii="Times New Roman" w:hAnsi="Times New Roman" w:cs="Times New Roman"/>
          <w:i/>
          <w:iCs/>
          <w:sz w:val="24"/>
          <w:szCs w:val="24"/>
          <w:lang w:val="id-ID"/>
        </w:rPr>
        <w:t>Burgerlijk Wetboek/BW)</w:t>
      </w:r>
      <w:r w:rsidRPr="0088271E">
        <w:rPr>
          <w:rFonts w:ascii="Times New Roman" w:hAnsi="Times New Roman" w:cs="Times New Roman"/>
          <w:sz w:val="24"/>
          <w:szCs w:val="24"/>
          <w:lang w:val="id-ID"/>
        </w:rPr>
        <w:t xml:space="preserve"> bagi golongan Eropa, dan hukum adat bagi orang Indonesia asli.</w:t>
      </w:r>
    </w:p>
    <w:p w14:paraId="2D23ADA2" w14:textId="346D466B" w:rsidR="00FB0909" w:rsidRPr="0088271E" w:rsidRDefault="00FB0909" w:rsidP="008B19B0">
      <w:pPr>
        <w:pStyle w:val="ListParagraph"/>
        <w:spacing w:after="0" w:line="360" w:lineRule="auto"/>
        <w:ind w:left="785"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Pendapat penulis bahwa transplantasi merupakan bagian yang dapat membuat perjalanan suatu peraturan perundang-undangan akan efektif sepanjang belum adanya ketentuan-ketentuan yang mengatur, atau dapat juga digunakan dengan cara adopsi terhadap peraturan-peraturan yang telah ada untuk ditetapkan dalam peraturan perundang-undangan yang ada sehingga akan efektif (Undang-Undang Nomor 1 tahun 1995).</w:t>
      </w:r>
    </w:p>
    <w:p w14:paraId="5A2858AC" w14:textId="60161295" w:rsidR="006939A0" w:rsidRPr="0088271E" w:rsidRDefault="006939A0" w:rsidP="008B19B0">
      <w:pPr>
        <w:pStyle w:val="ListParagraph"/>
        <w:spacing w:after="0" w:line="360" w:lineRule="auto"/>
        <w:ind w:left="785"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Istilah transplantasi ketika dipasangkan dengan kata ‘hukum’ mungkin relatif kurang dikenal. Pembahasan ini merupakan bagian dari bidang kajian perbandingan hukum. Yang dimaksudkan di sini dengan istilah transplantasi hukum yaitu pemindahan hukum dari negara satu ke negara lain. Dengan kata lain, suatu negara sering melakukan pengadopsian hukum dari negara lain, baik sama persis ataupun dengan mengubah bagian-bagian tertentu disesuaikan dengan nilai-nilai hukum lokalnya</w:t>
      </w:r>
      <w:r w:rsidR="00F066C2" w:rsidRPr="0088271E">
        <w:rPr>
          <w:rFonts w:ascii="Times New Roman" w:hAnsi="Times New Roman" w:cs="Times New Roman"/>
          <w:sz w:val="24"/>
          <w:szCs w:val="24"/>
          <w:lang w:val="id-ID"/>
        </w:rPr>
        <w:t xml:space="preserve">, dalam hal investasi harusnya pemerintah dan DPR bekerja sama untuk membuat Undang-undang Cipta Kerja berjalan dengan baik adalah </w:t>
      </w:r>
      <w:r w:rsidR="002B6245" w:rsidRPr="0088271E">
        <w:rPr>
          <w:rFonts w:ascii="Times New Roman" w:hAnsi="Times New Roman" w:cs="Times New Roman"/>
          <w:sz w:val="24"/>
          <w:szCs w:val="24"/>
          <w:lang w:val="id-ID"/>
        </w:rPr>
        <w:t xml:space="preserve">transplantasi pada pasal-pasal tertentu, seperti halnya </w:t>
      </w:r>
      <w:r w:rsidR="0085400C" w:rsidRPr="0088271E">
        <w:rPr>
          <w:rFonts w:ascii="Times New Roman" w:hAnsi="Times New Roman" w:cs="Times New Roman"/>
          <w:sz w:val="24"/>
          <w:szCs w:val="24"/>
          <w:lang w:val="id-ID"/>
        </w:rPr>
        <w:t xml:space="preserve">penguasaan </w:t>
      </w:r>
      <w:r w:rsidR="002B6245" w:rsidRPr="0088271E">
        <w:rPr>
          <w:rFonts w:ascii="Times New Roman" w:hAnsi="Times New Roman" w:cs="Times New Roman"/>
          <w:sz w:val="24"/>
          <w:szCs w:val="24"/>
          <w:lang w:val="id-ID"/>
        </w:rPr>
        <w:t xml:space="preserve">tanah oleh WNA lebih dari 100 ha. </w:t>
      </w:r>
    </w:p>
    <w:p w14:paraId="24EB3731" w14:textId="77777777" w:rsidR="006A78EF" w:rsidRDefault="006A78EF" w:rsidP="008B19B0">
      <w:pPr>
        <w:pStyle w:val="ListParagraph"/>
        <w:spacing w:after="0" w:line="360" w:lineRule="auto"/>
        <w:ind w:left="785"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Walaupun saat ini pembahasan terhadap undang-undang Nomor 13 Tahun 2022 tentang perubahan terhadap Undang-Undang Nomor 15 Tahun 2019 tentang Peraturan Perundang-undangan dengan cara memasukkan metode “omnibus law” akan tetapi hal tersebut masih menjadi perdebatan karena sebab tanpa naskah akademis undang-undang tersebut tidaklah berfungsi.</w:t>
      </w:r>
    </w:p>
    <w:p w14:paraId="5064AD1E" w14:textId="4A86F23F" w:rsidR="00FC702E" w:rsidRDefault="00FC702E" w:rsidP="008B19B0">
      <w:pPr>
        <w:pStyle w:val="ListParagraph"/>
        <w:spacing w:after="0" w:line="360" w:lineRule="auto"/>
        <w:ind w:left="785"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Transplantasi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diusulkan</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penulis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terobosan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apabila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cara-cara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kebutuhan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kekosongan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dialami</w:t>
      </w:r>
      <w:proofErr w:type="spellEnd"/>
      <w:r>
        <w:rPr>
          <w:rFonts w:ascii="Times New Roman" w:hAnsi="Times New Roman" w:cs="Times New Roman"/>
          <w:sz w:val="24"/>
          <w:szCs w:val="24"/>
          <w:lang w:val="en-US"/>
        </w:rPr>
        <w:t xml:space="preserve"> oleh Indonesia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w:t>
      </w:r>
    </w:p>
    <w:p w14:paraId="746B4EC6" w14:textId="237A3810" w:rsidR="00FC702E" w:rsidRDefault="00FC702E" w:rsidP="008B19B0">
      <w:pPr>
        <w:pStyle w:val="ListParagraph"/>
        <w:spacing w:after="0" w:line="360" w:lineRule="auto"/>
        <w:ind w:left="785"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w:t>
      </w: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halnya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disertasinya</w:t>
      </w:r>
      <w:proofErr w:type="spellEnd"/>
      <w:r>
        <w:rPr>
          <w:rFonts w:ascii="Times New Roman" w:hAnsi="Times New Roman" w:cs="Times New Roman"/>
          <w:sz w:val="24"/>
          <w:szCs w:val="24"/>
          <w:lang w:val="en-US"/>
        </w:rPr>
        <w:t xml:space="preserve"> Ferry F., </w:t>
      </w:r>
      <w:proofErr w:type="spellStart"/>
      <w:r>
        <w:rPr>
          <w:rFonts w:ascii="Times New Roman" w:hAnsi="Times New Roman" w:cs="Times New Roman"/>
          <w:sz w:val="24"/>
          <w:szCs w:val="24"/>
          <w:lang w:val="en-US"/>
        </w:rPr>
        <w:t>beliau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menulis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transplantasi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beliau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melihat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di Indonesia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modern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proses sangat </w:t>
      </w:r>
      <w:proofErr w:type="spellStart"/>
      <w:r>
        <w:rPr>
          <w:rFonts w:ascii="Times New Roman" w:hAnsi="Times New Roman" w:cs="Times New Roman"/>
          <w:sz w:val="24"/>
          <w:szCs w:val="24"/>
          <w:lang w:val="en-US"/>
        </w:rPr>
        <w:t>panjang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transplantasi</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beberapa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bagian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penting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kekosongan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25"/>
      </w:r>
    </w:p>
    <w:p w14:paraId="7467AEA5" w14:textId="16996E06" w:rsidR="00FC702E" w:rsidRDefault="00FC702E" w:rsidP="008B19B0">
      <w:pPr>
        <w:pStyle w:val="ListParagraph"/>
        <w:spacing w:after="0" w:line="360" w:lineRule="auto"/>
        <w:ind w:left="785"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Transplantasi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harus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diperhatikan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ketentuan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harmonisasi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hukum</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diatur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peraturan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perundang-undangan</w:t>
      </w:r>
      <w:proofErr w:type="spellEnd"/>
      <w:r>
        <w:rPr>
          <w:rFonts w:ascii="Times New Roman" w:hAnsi="Times New Roman" w:cs="Times New Roman"/>
          <w:sz w:val="24"/>
          <w:szCs w:val="24"/>
          <w:lang w:val="en-US"/>
        </w:rPr>
        <w:t>.</w:t>
      </w:r>
    </w:p>
    <w:p w14:paraId="0DFAC95B" w14:textId="237A946D" w:rsidR="00FC702E" w:rsidRDefault="00FC702E" w:rsidP="008B19B0">
      <w:pPr>
        <w:pStyle w:val="ListParagraph"/>
        <w:spacing w:after="0" w:line="360" w:lineRule="auto"/>
        <w:ind w:left="785"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Chandra Yusuf, </w:t>
      </w:r>
      <w:proofErr w:type="spellStart"/>
      <w:r>
        <w:rPr>
          <w:rFonts w:ascii="Times New Roman" w:hAnsi="Times New Roman" w:cs="Times New Roman"/>
          <w:sz w:val="24"/>
          <w:szCs w:val="24"/>
          <w:lang w:val="en-US"/>
        </w:rPr>
        <w:t>pentingnya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harmonisasi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mengoptimalkan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peraturan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perundang-undangan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implementasinya</w:t>
      </w:r>
      <w:proofErr w:type="spellEnd"/>
      <w:r>
        <w:rPr>
          <w:rFonts w:ascii="Times New Roman" w:hAnsi="Times New Roman" w:cs="Times New Roman"/>
          <w:sz w:val="24"/>
          <w:szCs w:val="24"/>
          <w:lang w:val="en-US"/>
        </w:rPr>
        <w:t>.</w:t>
      </w:r>
    </w:p>
    <w:p w14:paraId="0CF246DE" w14:textId="579C4B75" w:rsidR="00FC702E" w:rsidRDefault="00FC702E" w:rsidP="008B19B0">
      <w:pPr>
        <w:pStyle w:val="ListParagraph"/>
        <w:spacing w:after="0" w:line="360" w:lineRule="auto"/>
        <w:ind w:left="785"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Pengertian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harmonisasi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Chandra Yusuf, </w:t>
      </w:r>
      <w:proofErr w:type="spellStart"/>
      <w:r>
        <w:rPr>
          <w:rFonts w:ascii="Times New Roman" w:hAnsi="Times New Roman" w:cs="Times New Roman"/>
          <w:sz w:val="24"/>
          <w:szCs w:val="24"/>
          <w:lang w:val="en-US"/>
        </w:rPr>
        <w:t>beliau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26"/>
      </w:r>
    </w:p>
    <w:p w14:paraId="18E031D2" w14:textId="1381C456" w:rsidR="00FC702E" w:rsidRDefault="00FC702E" w:rsidP="008A2D55">
      <w:pPr>
        <w:pStyle w:val="ListParagraph"/>
        <w:spacing w:after="0" w:line="360" w:lineRule="auto"/>
        <w:ind w:left="127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“Dalam </w:t>
      </w:r>
      <w:proofErr w:type="spellStart"/>
      <w:r>
        <w:rPr>
          <w:rFonts w:ascii="Times New Roman" w:hAnsi="Times New Roman" w:cs="Times New Roman"/>
          <w:sz w:val="24"/>
          <w:szCs w:val="24"/>
          <w:lang w:val="en-US"/>
        </w:rPr>
        <w:t>pengaturan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ekonomi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khususnya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investasi</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sumberdaya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prioritas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penanganan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dibidang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ekonomi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khusus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dibidang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alam</w:t>
      </w:r>
      <w:proofErr w:type="spellEnd"/>
      <w:r>
        <w:rPr>
          <w:rFonts w:ascii="Times New Roman" w:hAnsi="Times New Roman" w:cs="Times New Roman"/>
          <w:sz w:val="24"/>
          <w:szCs w:val="24"/>
          <w:lang w:val="en-US"/>
        </w:rPr>
        <w:t>.”</w:t>
      </w:r>
    </w:p>
    <w:p w14:paraId="75168FE9" w14:textId="6020D1E6" w:rsidR="008A2D55" w:rsidRPr="00791038" w:rsidRDefault="008A2D55" w:rsidP="00791038">
      <w:pPr>
        <w:widowControl w:val="0"/>
        <w:autoSpaceDE w:val="0"/>
        <w:autoSpaceDN w:val="0"/>
        <w:spacing w:after="0" w:line="360" w:lineRule="auto"/>
        <w:ind w:left="851" w:firstLine="709"/>
        <w:jc w:val="both"/>
        <w:rPr>
          <w:rFonts w:ascii="Times New Roman" w:hAnsi="Times New Roman" w:cs="Times New Roman"/>
          <w:sz w:val="24"/>
          <w:szCs w:val="24"/>
        </w:rPr>
      </w:pPr>
      <w:proofErr w:type="spellStart"/>
      <w:r w:rsidRPr="00791038">
        <w:rPr>
          <w:rFonts w:ascii="Times New Roman" w:hAnsi="Times New Roman" w:cs="Times New Roman"/>
          <w:sz w:val="24"/>
          <w:szCs w:val="24"/>
        </w:rPr>
        <w:t>Prioritas</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utama</w:t>
      </w:r>
      <w:proofErr w:type="spellEnd"/>
      <w:r w:rsidRPr="00791038">
        <w:rPr>
          <w:rFonts w:ascii="Times New Roman" w:hAnsi="Times New Roman" w:cs="Times New Roman"/>
          <w:sz w:val="24"/>
          <w:szCs w:val="24"/>
        </w:rPr>
        <w:t xml:space="preserve"> yang </w:t>
      </w:r>
      <w:proofErr w:type="spellStart"/>
      <w:r w:rsidRPr="00791038">
        <w:rPr>
          <w:rFonts w:ascii="Times New Roman" w:hAnsi="Times New Roman" w:cs="Times New Roman"/>
          <w:sz w:val="24"/>
          <w:szCs w:val="24"/>
        </w:rPr>
        <w:t>harus</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dilakukan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dalam</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rangka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pembangunan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hukum</w:t>
      </w:r>
      <w:proofErr w:type="spellEnd"/>
      <w:r w:rsidRPr="00791038">
        <w:rPr>
          <w:rFonts w:ascii="Times New Roman" w:hAnsi="Times New Roman" w:cs="Times New Roman"/>
          <w:sz w:val="24"/>
          <w:szCs w:val="24"/>
        </w:rPr>
        <w:t xml:space="preserve"> Nasional </w:t>
      </w:r>
      <w:proofErr w:type="spellStart"/>
      <w:r w:rsidRPr="00791038">
        <w:rPr>
          <w:rFonts w:ascii="Times New Roman" w:hAnsi="Times New Roman" w:cs="Times New Roman"/>
          <w:sz w:val="24"/>
          <w:szCs w:val="24"/>
        </w:rPr>
        <w:t>adalah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melakukan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harmonisasi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perundang-undangan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Harmonisasi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harus</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dilakukan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secara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sistemik</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sejak</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perencanaan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penyusunan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naskah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akademik</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sampai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dengan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penyusunan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Rancangan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Undang-Undang</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Rancangan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Undang-Undang</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Pentingnya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harmonisasi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ini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adalah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karena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perundang-undangan</w:t>
      </w:r>
      <w:proofErr w:type="spellEnd"/>
      <w:r w:rsidRPr="00791038">
        <w:rPr>
          <w:rFonts w:ascii="Times New Roman" w:hAnsi="Times New Roman" w:cs="Times New Roman"/>
          <w:sz w:val="24"/>
          <w:szCs w:val="24"/>
        </w:rPr>
        <w:t xml:space="preserve"> yang </w:t>
      </w:r>
      <w:proofErr w:type="spellStart"/>
      <w:r w:rsidRPr="00791038">
        <w:rPr>
          <w:rFonts w:ascii="Times New Roman" w:hAnsi="Times New Roman" w:cs="Times New Roman"/>
          <w:sz w:val="24"/>
          <w:szCs w:val="24"/>
        </w:rPr>
        <w:t>ada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masih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banyak</w:t>
      </w:r>
      <w:proofErr w:type="spellEnd"/>
      <w:r w:rsidRPr="00791038">
        <w:rPr>
          <w:rFonts w:ascii="Times New Roman" w:hAnsi="Times New Roman" w:cs="Times New Roman"/>
          <w:sz w:val="24"/>
          <w:szCs w:val="24"/>
        </w:rPr>
        <w:t xml:space="preserve"> yang </w:t>
      </w:r>
      <w:proofErr w:type="spellStart"/>
      <w:r w:rsidRPr="00791038">
        <w:rPr>
          <w:rFonts w:ascii="Times New Roman" w:hAnsi="Times New Roman" w:cs="Times New Roman"/>
          <w:sz w:val="24"/>
          <w:szCs w:val="24"/>
        </w:rPr>
        <w:t>tumpang</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tindih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inkonsisten</w:t>
      </w:r>
      <w:proofErr w:type="spellEnd"/>
      <w:r w:rsidRPr="00791038">
        <w:rPr>
          <w:rFonts w:ascii="Times New Roman" w:hAnsi="Times New Roman" w:cs="Times New Roman"/>
          <w:sz w:val="24"/>
          <w:szCs w:val="24"/>
        </w:rPr>
        <w:t xml:space="preserve"> dan </w:t>
      </w:r>
      <w:proofErr w:type="spellStart"/>
      <w:r w:rsidRPr="00791038">
        <w:rPr>
          <w:rFonts w:ascii="Times New Roman" w:hAnsi="Times New Roman" w:cs="Times New Roman"/>
          <w:sz w:val="24"/>
          <w:szCs w:val="24"/>
        </w:rPr>
        <w:t>bertentangan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antara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yang </w:t>
      </w:r>
      <w:proofErr w:type="spellStart"/>
      <w:r w:rsidRPr="00791038">
        <w:rPr>
          <w:rFonts w:ascii="Times New Roman" w:hAnsi="Times New Roman" w:cs="Times New Roman"/>
          <w:sz w:val="24"/>
          <w:szCs w:val="24"/>
        </w:rPr>
        <w:t>sederajat</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satu</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dengan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lainnya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antara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tingkat</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pusat</w:t>
      </w:r>
      <w:proofErr w:type="spellEnd"/>
      <w:r w:rsidRPr="00791038">
        <w:rPr>
          <w:rFonts w:ascii="Times New Roman" w:hAnsi="Times New Roman" w:cs="Times New Roman"/>
          <w:sz w:val="24"/>
          <w:szCs w:val="24"/>
        </w:rPr>
        <w:t xml:space="preserve"> dan </w:t>
      </w:r>
      <w:proofErr w:type="spellStart"/>
      <w:r w:rsidRPr="00791038">
        <w:rPr>
          <w:rFonts w:ascii="Times New Roman" w:hAnsi="Times New Roman" w:cs="Times New Roman"/>
          <w:sz w:val="24"/>
          <w:szCs w:val="24"/>
        </w:rPr>
        <w:t>daerah</w:t>
      </w:r>
      <w:proofErr w:type="spellEnd"/>
      <w:r w:rsidRPr="00791038">
        <w:rPr>
          <w:rFonts w:ascii="Times New Roman" w:hAnsi="Times New Roman" w:cs="Times New Roman"/>
          <w:sz w:val="24"/>
          <w:szCs w:val="24"/>
        </w:rPr>
        <w:t xml:space="preserve">, dan </w:t>
      </w:r>
      <w:proofErr w:type="spellStart"/>
      <w:r w:rsidRPr="00791038">
        <w:rPr>
          <w:rFonts w:ascii="Times New Roman" w:hAnsi="Times New Roman" w:cs="Times New Roman"/>
          <w:sz w:val="24"/>
          <w:szCs w:val="24"/>
        </w:rPr>
        <w:t>antara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yang </w:t>
      </w:r>
      <w:proofErr w:type="spellStart"/>
      <w:r w:rsidRPr="00791038">
        <w:rPr>
          <w:rFonts w:ascii="Times New Roman" w:hAnsi="Times New Roman" w:cs="Times New Roman"/>
          <w:sz w:val="24"/>
          <w:szCs w:val="24"/>
        </w:rPr>
        <w:t>lebih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rendah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dengan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di </w:t>
      </w:r>
      <w:proofErr w:type="spellStart"/>
      <w:r w:rsidRPr="00791038">
        <w:rPr>
          <w:rFonts w:ascii="Times New Roman" w:hAnsi="Times New Roman" w:cs="Times New Roman"/>
          <w:sz w:val="24"/>
          <w:szCs w:val="24"/>
        </w:rPr>
        <w:t>atasnya</w:t>
      </w:r>
      <w:proofErr w:type="spellEnd"/>
      <w:r w:rsidRPr="00791038">
        <w:rPr>
          <w:rFonts w:ascii="Times New Roman" w:hAnsi="Times New Roman" w:cs="Times New Roman"/>
          <w:sz w:val="24"/>
          <w:szCs w:val="24"/>
        </w:rPr>
        <w:t>.</w:t>
      </w:r>
    </w:p>
    <w:p w14:paraId="131DBA1C" w14:textId="76797F1A" w:rsidR="00791038" w:rsidRPr="00791038" w:rsidRDefault="00791038" w:rsidP="00791038">
      <w:pPr>
        <w:widowControl w:val="0"/>
        <w:autoSpaceDE w:val="0"/>
        <w:autoSpaceDN w:val="0"/>
        <w:spacing w:after="0" w:line="360" w:lineRule="auto"/>
        <w:ind w:left="851" w:firstLine="709"/>
        <w:jc w:val="both"/>
        <w:rPr>
          <w:rFonts w:ascii="Times New Roman" w:hAnsi="Times New Roman" w:cs="Times New Roman"/>
          <w:i/>
          <w:iCs/>
          <w:sz w:val="24"/>
          <w:szCs w:val="24"/>
        </w:rPr>
      </w:pPr>
      <w:proofErr w:type="spellStart"/>
      <w:r w:rsidRPr="00791038">
        <w:rPr>
          <w:rFonts w:ascii="Times New Roman" w:hAnsi="Times New Roman" w:cs="Times New Roman"/>
          <w:sz w:val="24"/>
          <w:szCs w:val="24"/>
        </w:rPr>
        <w:t>Dengan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demikian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langkah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harmonisasi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hukum</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secara</w:t>
      </w:r>
      <w:proofErr w:type="spellEnd"/>
      <w:r w:rsidRPr="00791038">
        <w:rPr>
          <w:rFonts w:ascii="Times New Roman" w:hAnsi="Times New Roman" w:cs="Times New Roman"/>
          <w:sz w:val="24"/>
          <w:szCs w:val="24"/>
        </w:rPr>
        <w:t xml:space="preserve"> ideal </w:t>
      </w:r>
      <w:proofErr w:type="spellStart"/>
      <w:r w:rsidRPr="00791038">
        <w:rPr>
          <w:rFonts w:ascii="Times New Roman" w:hAnsi="Times New Roman" w:cs="Times New Roman"/>
          <w:sz w:val="24"/>
          <w:szCs w:val="24"/>
        </w:rPr>
        <w:t>dilakukan</w:t>
      </w:r>
      <w:proofErr w:type="spellEnd"/>
      <w:r w:rsidRPr="00791038">
        <w:rPr>
          <w:rFonts w:ascii="Times New Roman" w:hAnsi="Times New Roman" w:cs="Times New Roman"/>
          <w:sz w:val="24"/>
          <w:szCs w:val="24"/>
        </w:rPr>
        <w:t xml:space="preserve"> pada </w:t>
      </w:r>
      <w:proofErr w:type="spellStart"/>
      <w:r w:rsidRPr="00791038">
        <w:rPr>
          <w:rFonts w:ascii="Times New Roman" w:hAnsi="Times New Roman" w:cs="Times New Roman"/>
          <w:sz w:val="24"/>
          <w:szCs w:val="24"/>
        </w:rPr>
        <w:t>tahap-tahap</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perencanaan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hukum</w:t>
      </w:r>
      <w:proofErr w:type="spellEnd"/>
      <w:r w:rsidRPr="00791038">
        <w:rPr>
          <w:rFonts w:ascii="Times New Roman" w:hAnsi="Times New Roman" w:cs="Times New Roman"/>
          <w:sz w:val="24"/>
          <w:szCs w:val="24"/>
        </w:rPr>
        <w:t xml:space="preserve"> </w:t>
      </w:r>
      <w:r w:rsidRPr="00791038">
        <w:rPr>
          <w:rFonts w:ascii="Times New Roman" w:hAnsi="Times New Roman" w:cs="Times New Roman"/>
          <w:i/>
          <w:iCs/>
          <w:sz w:val="24"/>
          <w:szCs w:val="24"/>
        </w:rPr>
        <w:t xml:space="preserve">(legislation planning), </w:t>
      </w:r>
      <w:r w:rsidRPr="00791038">
        <w:rPr>
          <w:rFonts w:ascii="Times New Roman" w:hAnsi="Times New Roman" w:cs="Times New Roman"/>
          <w:sz w:val="24"/>
          <w:szCs w:val="24"/>
        </w:rPr>
        <w:t xml:space="preserve">proses </w:t>
      </w:r>
      <w:proofErr w:type="spellStart"/>
      <w:r w:rsidRPr="00791038">
        <w:rPr>
          <w:rFonts w:ascii="Times New Roman" w:hAnsi="Times New Roman" w:cs="Times New Roman"/>
          <w:sz w:val="24"/>
          <w:szCs w:val="24"/>
        </w:rPr>
        <w:t>pembentukan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hukum</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melalui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perundang-undangan</w:t>
      </w:r>
      <w:proofErr w:type="spellEnd"/>
      <w:r w:rsidRPr="00791038">
        <w:rPr>
          <w:rFonts w:ascii="Times New Roman" w:hAnsi="Times New Roman" w:cs="Times New Roman"/>
          <w:sz w:val="24"/>
          <w:szCs w:val="24"/>
        </w:rPr>
        <w:t xml:space="preserve"> </w:t>
      </w:r>
      <w:r w:rsidRPr="00791038">
        <w:rPr>
          <w:rFonts w:ascii="Times New Roman" w:hAnsi="Times New Roman" w:cs="Times New Roman"/>
          <w:i/>
          <w:iCs/>
          <w:sz w:val="24"/>
          <w:szCs w:val="24"/>
        </w:rPr>
        <w:t xml:space="preserve">(law making process). </w:t>
      </w:r>
      <w:r w:rsidRPr="00791038">
        <w:rPr>
          <w:rFonts w:ascii="Times New Roman" w:hAnsi="Times New Roman" w:cs="Times New Roman"/>
          <w:sz w:val="24"/>
          <w:szCs w:val="24"/>
        </w:rPr>
        <w:t xml:space="preserve">Dalam </w:t>
      </w:r>
      <w:proofErr w:type="spellStart"/>
      <w:r w:rsidRPr="00791038">
        <w:rPr>
          <w:rFonts w:ascii="Times New Roman" w:hAnsi="Times New Roman" w:cs="Times New Roman"/>
          <w:sz w:val="24"/>
          <w:szCs w:val="24"/>
        </w:rPr>
        <w:t>kerangka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demikian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Harmonisasi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hukum</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bersifat</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menyeluruh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mencakup</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semua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komponen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dalam</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kerangka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sistem</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hukum</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nasional</w:t>
      </w:r>
      <w:proofErr w:type="spellEnd"/>
      <w:r w:rsidRPr="00791038">
        <w:rPr>
          <w:rFonts w:ascii="Times New Roman" w:hAnsi="Times New Roman" w:cs="Times New Roman"/>
          <w:sz w:val="24"/>
          <w:szCs w:val="24"/>
        </w:rPr>
        <w:t xml:space="preserve"> yang </w:t>
      </w:r>
      <w:proofErr w:type="spellStart"/>
      <w:r w:rsidRPr="00791038">
        <w:rPr>
          <w:rFonts w:ascii="Times New Roman" w:hAnsi="Times New Roman" w:cs="Times New Roman"/>
          <w:sz w:val="24"/>
          <w:szCs w:val="24"/>
        </w:rPr>
        <w:t>meliputi</w:t>
      </w:r>
      <w:proofErr w:type="spellEnd"/>
      <w:r w:rsidRPr="00791038">
        <w:rPr>
          <w:rFonts w:ascii="Times New Roman" w:hAnsi="Times New Roman" w:cs="Times New Roman"/>
          <w:sz w:val="24"/>
          <w:szCs w:val="24"/>
        </w:rPr>
        <w:t xml:space="preserve"> </w:t>
      </w:r>
      <w:r w:rsidRPr="00791038">
        <w:rPr>
          <w:rFonts w:ascii="Times New Roman" w:hAnsi="Times New Roman" w:cs="Times New Roman"/>
          <w:i/>
          <w:iCs/>
          <w:sz w:val="24"/>
          <w:szCs w:val="24"/>
        </w:rPr>
        <w:t xml:space="preserve">legal substance, legal structure </w:t>
      </w:r>
      <w:r w:rsidRPr="00791038">
        <w:rPr>
          <w:rFonts w:ascii="Times New Roman" w:hAnsi="Times New Roman" w:cs="Times New Roman"/>
          <w:sz w:val="24"/>
          <w:szCs w:val="24"/>
        </w:rPr>
        <w:t xml:space="preserve">dan </w:t>
      </w:r>
      <w:r w:rsidRPr="00791038">
        <w:rPr>
          <w:rFonts w:ascii="Times New Roman" w:hAnsi="Times New Roman" w:cs="Times New Roman"/>
          <w:i/>
          <w:iCs/>
          <w:sz w:val="24"/>
          <w:szCs w:val="24"/>
        </w:rPr>
        <w:t>legal culture</w:t>
      </w:r>
      <w:r w:rsidRPr="00791038">
        <w:rPr>
          <w:rStyle w:val="FootnoteReference"/>
          <w:rFonts w:ascii="Times New Roman" w:hAnsi="Times New Roman" w:cs="Times New Roman"/>
          <w:i/>
          <w:iCs/>
          <w:sz w:val="24"/>
          <w:szCs w:val="24"/>
        </w:rPr>
        <w:footnoteReference w:id="27"/>
      </w:r>
      <w:r w:rsidRPr="00791038">
        <w:rPr>
          <w:rFonts w:ascii="Times New Roman" w:hAnsi="Times New Roman" w:cs="Times New Roman"/>
          <w:i/>
          <w:iCs/>
          <w:sz w:val="24"/>
          <w:szCs w:val="24"/>
        </w:rPr>
        <w:t>.</w:t>
      </w:r>
    </w:p>
    <w:p w14:paraId="369AD734" w14:textId="77777777" w:rsidR="00791038" w:rsidRPr="00791038" w:rsidRDefault="00791038" w:rsidP="00791038">
      <w:pPr>
        <w:widowControl w:val="0"/>
        <w:autoSpaceDE w:val="0"/>
        <w:autoSpaceDN w:val="0"/>
        <w:spacing w:after="0" w:line="360" w:lineRule="auto"/>
        <w:ind w:left="851" w:firstLine="709"/>
        <w:jc w:val="both"/>
        <w:rPr>
          <w:rFonts w:ascii="Times New Roman" w:hAnsi="Times New Roman" w:cs="Times New Roman"/>
          <w:sz w:val="24"/>
          <w:szCs w:val="24"/>
        </w:rPr>
      </w:pPr>
      <w:r w:rsidRPr="00791038">
        <w:rPr>
          <w:rFonts w:ascii="Times New Roman" w:hAnsi="Times New Roman" w:cs="Times New Roman"/>
          <w:sz w:val="24"/>
          <w:szCs w:val="24"/>
        </w:rPr>
        <w:t xml:space="preserve">Indonesia </w:t>
      </w:r>
      <w:proofErr w:type="spellStart"/>
      <w:r w:rsidRPr="00791038">
        <w:rPr>
          <w:rFonts w:ascii="Times New Roman" w:hAnsi="Times New Roman" w:cs="Times New Roman"/>
          <w:sz w:val="24"/>
          <w:szCs w:val="24"/>
        </w:rPr>
        <w:t>sebagai</w:t>
      </w:r>
      <w:proofErr w:type="spellEnd"/>
      <w:r w:rsidRPr="00791038">
        <w:rPr>
          <w:rFonts w:ascii="Times New Roman" w:hAnsi="Times New Roman" w:cs="Times New Roman"/>
          <w:sz w:val="24"/>
          <w:szCs w:val="24"/>
        </w:rPr>
        <w:t xml:space="preserve"> negara </w:t>
      </w:r>
      <w:proofErr w:type="spellStart"/>
      <w:r w:rsidRPr="00791038">
        <w:rPr>
          <w:rFonts w:ascii="Times New Roman" w:hAnsi="Times New Roman" w:cs="Times New Roman"/>
          <w:sz w:val="24"/>
          <w:szCs w:val="24"/>
        </w:rPr>
        <w:t>hukum</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harus</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memperhatikan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berfungsinya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prinsip</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kedaulatan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hukum</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berdasarkan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konstitusi</w:t>
      </w:r>
      <w:proofErr w:type="spellEnd"/>
      <w:r w:rsidRPr="00791038">
        <w:rPr>
          <w:rFonts w:ascii="Times New Roman" w:hAnsi="Times New Roman" w:cs="Times New Roman"/>
          <w:sz w:val="24"/>
          <w:szCs w:val="24"/>
        </w:rPr>
        <w:t xml:space="preserve">. Oleh </w:t>
      </w:r>
      <w:proofErr w:type="spellStart"/>
      <w:r w:rsidRPr="00791038">
        <w:rPr>
          <w:rFonts w:ascii="Times New Roman" w:hAnsi="Times New Roman" w:cs="Times New Roman"/>
          <w:sz w:val="24"/>
          <w:szCs w:val="24"/>
        </w:rPr>
        <w:t>karena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itu</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harmonisasi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negara </w:t>
      </w:r>
      <w:r w:rsidRPr="00791038">
        <w:rPr>
          <w:rFonts w:ascii="Times New Roman" w:hAnsi="Times New Roman" w:cs="Times New Roman"/>
          <w:i/>
          <w:iCs/>
          <w:sz w:val="24"/>
          <w:szCs w:val="24"/>
        </w:rPr>
        <w:t>(</w:t>
      </w:r>
      <w:proofErr w:type="spellStart"/>
      <w:r w:rsidRPr="00791038">
        <w:rPr>
          <w:rFonts w:ascii="Times New Roman" w:hAnsi="Times New Roman" w:cs="Times New Roman"/>
          <w:i/>
          <w:iCs/>
          <w:sz w:val="24"/>
          <w:szCs w:val="24"/>
        </w:rPr>
        <w:t>staatsgrundgesetz</w:t>
      </w:r>
      <w:proofErr w:type="spellEnd"/>
      <w:r w:rsidRPr="00791038">
        <w:rPr>
          <w:rFonts w:ascii="Times New Roman" w:hAnsi="Times New Roman" w:cs="Times New Roman"/>
          <w:i/>
          <w:iCs/>
          <w:sz w:val="24"/>
          <w:szCs w:val="24"/>
        </w:rPr>
        <w:t xml:space="preserve">), </w:t>
      </w:r>
      <w:proofErr w:type="spellStart"/>
      <w:r w:rsidRPr="00791038">
        <w:rPr>
          <w:rFonts w:ascii="Times New Roman" w:hAnsi="Times New Roman" w:cs="Times New Roman"/>
          <w:sz w:val="24"/>
          <w:szCs w:val="24"/>
        </w:rPr>
        <w:t>Undang-Undang</w:t>
      </w:r>
      <w:proofErr w:type="spellEnd"/>
      <w:r w:rsidRPr="00791038">
        <w:rPr>
          <w:rFonts w:ascii="Times New Roman" w:hAnsi="Times New Roman" w:cs="Times New Roman"/>
          <w:sz w:val="24"/>
          <w:szCs w:val="24"/>
        </w:rPr>
        <w:t xml:space="preserve"> </w:t>
      </w:r>
      <w:r w:rsidRPr="00791038">
        <w:rPr>
          <w:rFonts w:ascii="Times New Roman" w:hAnsi="Times New Roman" w:cs="Times New Roman"/>
          <w:i/>
          <w:iCs/>
          <w:sz w:val="24"/>
          <w:szCs w:val="24"/>
        </w:rPr>
        <w:t>(</w:t>
      </w:r>
      <w:proofErr w:type="spellStart"/>
      <w:r w:rsidRPr="00791038">
        <w:rPr>
          <w:rFonts w:ascii="Times New Roman" w:hAnsi="Times New Roman" w:cs="Times New Roman"/>
          <w:i/>
          <w:iCs/>
          <w:sz w:val="24"/>
          <w:szCs w:val="24"/>
        </w:rPr>
        <w:t>formell</w:t>
      </w:r>
      <w:proofErr w:type="spellEnd"/>
      <w:r w:rsidRPr="00791038">
        <w:rPr>
          <w:rFonts w:ascii="Times New Roman" w:hAnsi="Times New Roman" w:cs="Times New Roman"/>
          <w:i/>
          <w:iCs/>
          <w:sz w:val="24"/>
          <w:szCs w:val="24"/>
        </w:rPr>
        <w:t xml:space="preserve"> </w:t>
      </w:r>
      <w:proofErr w:type="spellStart"/>
      <w:r w:rsidRPr="00791038">
        <w:rPr>
          <w:rFonts w:ascii="Times New Roman" w:hAnsi="Times New Roman" w:cs="Times New Roman"/>
          <w:i/>
          <w:iCs/>
          <w:sz w:val="24"/>
          <w:szCs w:val="24"/>
        </w:rPr>
        <w:t>gesetz</w:t>
      </w:r>
      <w:proofErr w:type="spellEnd"/>
      <w:r w:rsidRPr="00791038">
        <w:rPr>
          <w:rFonts w:ascii="Times New Roman" w:hAnsi="Times New Roman" w:cs="Times New Roman"/>
          <w:i/>
          <w:iCs/>
          <w:sz w:val="24"/>
          <w:szCs w:val="24"/>
        </w:rPr>
        <w:t xml:space="preserve">) </w:t>
      </w:r>
      <w:proofErr w:type="spellStart"/>
      <w:r w:rsidRPr="00791038">
        <w:rPr>
          <w:rFonts w:ascii="Times New Roman" w:hAnsi="Times New Roman" w:cs="Times New Roman"/>
          <w:sz w:val="24"/>
          <w:szCs w:val="24"/>
        </w:rPr>
        <w:t>serta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perundang-undangan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harus</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mendasarkan</w:t>
      </w:r>
      <w:proofErr w:type="spellEnd"/>
      <w:r w:rsidRPr="00791038">
        <w:rPr>
          <w:rFonts w:ascii="Times New Roman" w:hAnsi="Times New Roman" w:cs="Times New Roman"/>
          <w:sz w:val="24"/>
          <w:szCs w:val="24"/>
        </w:rPr>
        <w:t xml:space="preserve"> pada </w:t>
      </w:r>
      <w:proofErr w:type="spellStart"/>
      <w:r w:rsidRPr="00791038">
        <w:rPr>
          <w:rFonts w:ascii="Times New Roman" w:hAnsi="Times New Roman" w:cs="Times New Roman"/>
          <w:sz w:val="24"/>
          <w:szCs w:val="24"/>
        </w:rPr>
        <w:t>cita-cita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proklamasi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falsafah</w:t>
      </w:r>
      <w:proofErr w:type="spellEnd"/>
      <w:r w:rsidRPr="00791038">
        <w:rPr>
          <w:rFonts w:ascii="Times New Roman" w:hAnsi="Times New Roman" w:cs="Times New Roman"/>
          <w:sz w:val="24"/>
          <w:szCs w:val="24"/>
        </w:rPr>
        <w:t xml:space="preserve"> negara dan </w:t>
      </w:r>
      <w:proofErr w:type="spellStart"/>
      <w:r w:rsidRPr="00791038">
        <w:rPr>
          <w:rFonts w:ascii="Times New Roman" w:hAnsi="Times New Roman" w:cs="Times New Roman"/>
          <w:sz w:val="24"/>
          <w:szCs w:val="24"/>
        </w:rPr>
        <w:t>konstitusi</w:t>
      </w:r>
      <w:proofErr w:type="spellEnd"/>
      <w:r w:rsidRPr="00791038">
        <w:rPr>
          <w:rFonts w:ascii="Times New Roman" w:hAnsi="Times New Roman" w:cs="Times New Roman"/>
          <w:sz w:val="24"/>
          <w:szCs w:val="24"/>
        </w:rPr>
        <w:t xml:space="preserve"> yang </w:t>
      </w:r>
      <w:proofErr w:type="spellStart"/>
      <w:r w:rsidRPr="00791038">
        <w:rPr>
          <w:rFonts w:ascii="Times New Roman" w:hAnsi="Times New Roman" w:cs="Times New Roman"/>
          <w:sz w:val="24"/>
          <w:szCs w:val="24"/>
        </w:rPr>
        <w:t>berlaku</w:t>
      </w:r>
      <w:proofErr w:type="spellEnd"/>
      <w:r w:rsidRPr="00791038">
        <w:rPr>
          <w:rFonts w:ascii="Times New Roman" w:hAnsi="Times New Roman" w:cs="Times New Roman"/>
          <w:sz w:val="24"/>
          <w:szCs w:val="24"/>
        </w:rPr>
        <w:t>.</w:t>
      </w:r>
    </w:p>
    <w:p w14:paraId="719A54A9" w14:textId="77777777" w:rsidR="00791038" w:rsidRPr="00791038" w:rsidRDefault="00791038" w:rsidP="00791038">
      <w:pPr>
        <w:widowControl w:val="0"/>
        <w:autoSpaceDE w:val="0"/>
        <w:autoSpaceDN w:val="0"/>
        <w:spacing w:after="0" w:line="360" w:lineRule="auto"/>
        <w:ind w:left="851" w:firstLine="709"/>
        <w:jc w:val="both"/>
        <w:rPr>
          <w:rFonts w:ascii="Times New Roman" w:hAnsi="Times New Roman" w:cs="Times New Roman"/>
          <w:sz w:val="24"/>
          <w:szCs w:val="24"/>
        </w:rPr>
      </w:pPr>
      <w:proofErr w:type="spellStart"/>
      <w:r w:rsidRPr="00791038">
        <w:rPr>
          <w:rFonts w:ascii="Times New Roman" w:hAnsi="Times New Roman" w:cs="Times New Roman"/>
          <w:sz w:val="24"/>
          <w:szCs w:val="24"/>
        </w:rPr>
        <w:t>Secara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singkat</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dapat</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dikemukakan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bahwa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pengharmonisasian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merupakan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upaya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untuk</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menyelaraskan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suatu</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perundang-undangan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dengan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berbagai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kepentingan</w:t>
      </w:r>
      <w:proofErr w:type="spellEnd"/>
      <w:r w:rsidRPr="00791038">
        <w:rPr>
          <w:rFonts w:ascii="Times New Roman" w:hAnsi="Times New Roman" w:cs="Times New Roman"/>
          <w:sz w:val="24"/>
          <w:szCs w:val="24"/>
        </w:rPr>
        <w:t xml:space="preserve"> yang </w:t>
      </w:r>
      <w:proofErr w:type="spellStart"/>
      <w:r w:rsidRPr="00791038">
        <w:rPr>
          <w:rFonts w:ascii="Times New Roman" w:hAnsi="Times New Roman" w:cs="Times New Roman"/>
          <w:sz w:val="24"/>
          <w:szCs w:val="24"/>
        </w:rPr>
        <w:t>ada</w:t>
      </w:r>
      <w:proofErr w:type="spellEnd"/>
      <w:r w:rsidRPr="00791038">
        <w:rPr>
          <w:rFonts w:ascii="Times New Roman" w:hAnsi="Times New Roman" w:cs="Times New Roman"/>
          <w:sz w:val="24"/>
          <w:szCs w:val="24"/>
        </w:rPr>
        <w:t xml:space="preserve"> dan </w:t>
      </w:r>
      <w:proofErr w:type="spellStart"/>
      <w:r w:rsidRPr="00791038">
        <w:rPr>
          <w:rFonts w:ascii="Times New Roman" w:hAnsi="Times New Roman" w:cs="Times New Roman"/>
          <w:sz w:val="24"/>
          <w:szCs w:val="24"/>
        </w:rPr>
        <w:t>dengan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perundang-undangan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lain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baik</w:t>
      </w:r>
      <w:proofErr w:type="spellEnd"/>
      <w:r w:rsidRPr="00791038">
        <w:rPr>
          <w:rFonts w:ascii="Times New Roman" w:hAnsi="Times New Roman" w:cs="Times New Roman"/>
          <w:sz w:val="24"/>
          <w:szCs w:val="24"/>
        </w:rPr>
        <w:t xml:space="preserve"> yang </w:t>
      </w:r>
      <w:proofErr w:type="spellStart"/>
      <w:r w:rsidRPr="00791038">
        <w:rPr>
          <w:rFonts w:ascii="Times New Roman" w:hAnsi="Times New Roman" w:cs="Times New Roman"/>
          <w:sz w:val="24"/>
          <w:szCs w:val="24"/>
        </w:rPr>
        <w:t>lebih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tinggi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sederajat</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maupun</w:t>
      </w:r>
      <w:proofErr w:type="spellEnd"/>
      <w:r w:rsidRPr="00791038">
        <w:rPr>
          <w:rFonts w:ascii="Times New Roman" w:hAnsi="Times New Roman" w:cs="Times New Roman"/>
          <w:sz w:val="24"/>
          <w:szCs w:val="24"/>
        </w:rPr>
        <w:t xml:space="preserve"> yang </w:t>
      </w:r>
      <w:proofErr w:type="spellStart"/>
      <w:r w:rsidRPr="00791038">
        <w:rPr>
          <w:rFonts w:ascii="Times New Roman" w:hAnsi="Times New Roman" w:cs="Times New Roman"/>
          <w:sz w:val="24"/>
          <w:szCs w:val="24"/>
        </w:rPr>
        <w:t>lebih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rendah</w:t>
      </w:r>
      <w:proofErr w:type="spellEnd"/>
      <w:r w:rsidRPr="00791038">
        <w:rPr>
          <w:rFonts w:ascii="Times New Roman" w:hAnsi="Times New Roman" w:cs="Times New Roman"/>
          <w:sz w:val="24"/>
          <w:szCs w:val="24"/>
        </w:rPr>
        <w:t xml:space="preserve">, dan </w:t>
      </w:r>
      <w:proofErr w:type="spellStart"/>
      <w:r w:rsidRPr="00791038">
        <w:rPr>
          <w:rFonts w:ascii="Times New Roman" w:hAnsi="Times New Roman" w:cs="Times New Roman"/>
          <w:sz w:val="24"/>
          <w:szCs w:val="24"/>
        </w:rPr>
        <w:t>hal-hal</w:t>
      </w:r>
      <w:proofErr w:type="spellEnd"/>
      <w:r w:rsidRPr="00791038">
        <w:rPr>
          <w:rFonts w:ascii="Times New Roman" w:hAnsi="Times New Roman" w:cs="Times New Roman"/>
          <w:sz w:val="24"/>
          <w:szCs w:val="24"/>
        </w:rPr>
        <w:t xml:space="preserve"> lain </w:t>
      </w:r>
      <w:proofErr w:type="spellStart"/>
      <w:r w:rsidRPr="00791038">
        <w:rPr>
          <w:rFonts w:ascii="Times New Roman" w:hAnsi="Times New Roman" w:cs="Times New Roman"/>
          <w:sz w:val="24"/>
          <w:szCs w:val="24"/>
        </w:rPr>
        <w:t>diluar</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perundang-undangan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sehingga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tersusun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secara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sistematis</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tidak</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saling</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bertentangan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atau</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tumpang</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tindih</w:t>
      </w:r>
      <w:proofErr w:type="spellEnd"/>
      <w:r w:rsidRPr="00791038">
        <w:rPr>
          <w:rFonts w:ascii="Times New Roman" w:hAnsi="Times New Roman" w:cs="Times New Roman"/>
          <w:sz w:val="24"/>
          <w:szCs w:val="24"/>
        </w:rPr>
        <w:t xml:space="preserve"> </w:t>
      </w:r>
      <w:r w:rsidRPr="00791038">
        <w:rPr>
          <w:rFonts w:ascii="Times New Roman" w:hAnsi="Times New Roman" w:cs="Times New Roman"/>
          <w:i/>
          <w:iCs/>
          <w:sz w:val="24"/>
          <w:szCs w:val="24"/>
        </w:rPr>
        <w:t xml:space="preserve">(overlapping). </w:t>
      </w:r>
      <w:proofErr w:type="spellStart"/>
      <w:r w:rsidRPr="00791038">
        <w:rPr>
          <w:rFonts w:ascii="Times New Roman" w:hAnsi="Times New Roman" w:cs="Times New Roman"/>
          <w:sz w:val="24"/>
          <w:szCs w:val="24"/>
        </w:rPr>
        <w:t>Dengan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dilakukan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pengharmonisasian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maka</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akan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dihasilkan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suatu</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perundang-undangan</w:t>
      </w:r>
      <w:proofErr w:type="spellEnd"/>
      <w:r w:rsidRPr="00791038">
        <w:rPr>
          <w:rFonts w:ascii="Times New Roman" w:hAnsi="Times New Roman" w:cs="Times New Roman"/>
          <w:sz w:val="24"/>
          <w:szCs w:val="24"/>
        </w:rPr>
        <w:t xml:space="preserve"> yang </w:t>
      </w:r>
      <w:proofErr w:type="spellStart"/>
      <w:r w:rsidRPr="00791038">
        <w:rPr>
          <w:rFonts w:ascii="Times New Roman" w:hAnsi="Times New Roman" w:cs="Times New Roman"/>
          <w:sz w:val="24"/>
          <w:szCs w:val="24"/>
        </w:rPr>
        <w:t>baik</w:t>
      </w:r>
      <w:proofErr w:type="spellEnd"/>
      <w:r w:rsidRPr="00791038">
        <w:rPr>
          <w:rFonts w:ascii="Times New Roman" w:hAnsi="Times New Roman" w:cs="Times New Roman"/>
          <w:sz w:val="24"/>
          <w:szCs w:val="24"/>
        </w:rPr>
        <w:t xml:space="preserve"> dan </w:t>
      </w:r>
      <w:proofErr w:type="spellStart"/>
      <w:r w:rsidRPr="00791038">
        <w:rPr>
          <w:rFonts w:ascii="Times New Roman" w:hAnsi="Times New Roman" w:cs="Times New Roman"/>
          <w:sz w:val="24"/>
          <w:szCs w:val="24"/>
        </w:rPr>
        <w:t>merupakan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bagian</w:t>
      </w:r>
      <w:proofErr w:type="spellEnd"/>
      <w:r w:rsidRPr="00791038">
        <w:rPr>
          <w:rFonts w:ascii="Times New Roman" w:hAnsi="Times New Roman" w:cs="Times New Roman"/>
          <w:sz w:val="24"/>
          <w:szCs w:val="24"/>
        </w:rPr>
        <w:t xml:space="preserve"> integral yang </w:t>
      </w:r>
      <w:proofErr w:type="spellStart"/>
      <w:r w:rsidRPr="00791038">
        <w:rPr>
          <w:rFonts w:ascii="Times New Roman" w:hAnsi="Times New Roman" w:cs="Times New Roman"/>
          <w:sz w:val="24"/>
          <w:szCs w:val="24"/>
        </w:rPr>
        <w:t>utuh</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dari</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keseluruhan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sistem</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peraturan</w:t>
      </w:r>
      <w:proofErr w:type="spellEnd"/>
      <w:r w:rsidRPr="00791038">
        <w:rPr>
          <w:rFonts w:ascii="Times New Roman" w:hAnsi="Times New Roman" w:cs="Times New Roman"/>
          <w:sz w:val="24"/>
          <w:szCs w:val="24"/>
        </w:rPr>
        <w:t xml:space="preserve"> </w:t>
      </w:r>
      <w:proofErr w:type="spellStart"/>
      <w:r w:rsidRPr="00791038">
        <w:rPr>
          <w:rFonts w:ascii="Times New Roman" w:hAnsi="Times New Roman" w:cs="Times New Roman"/>
          <w:sz w:val="24"/>
          <w:szCs w:val="24"/>
        </w:rPr>
        <w:t>perundang-undangan</w:t>
      </w:r>
      <w:proofErr w:type="spellEnd"/>
      <w:r w:rsidRPr="00791038">
        <w:rPr>
          <w:rStyle w:val="FootnoteReference"/>
          <w:rFonts w:ascii="Times New Roman" w:hAnsi="Times New Roman" w:cs="Times New Roman"/>
          <w:sz w:val="24"/>
          <w:szCs w:val="24"/>
        </w:rPr>
        <w:footnoteReference w:id="28"/>
      </w:r>
      <w:r w:rsidRPr="00791038">
        <w:rPr>
          <w:rFonts w:ascii="Times New Roman" w:hAnsi="Times New Roman" w:cs="Times New Roman"/>
          <w:sz w:val="24"/>
          <w:szCs w:val="24"/>
        </w:rPr>
        <w:t xml:space="preserve">. </w:t>
      </w:r>
    </w:p>
    <w:p w14:paraId="6340CDCA" w14:textId="7B4EFE35" w:rsidR="000701B3" w:rsidRDefault="00051597" w:rsidP="008B19B0">
      <w:pPr>
        <w:pStyle w:val="ListParagraph"/>
        <w:spacing w:after="0" w:line="360" w:lineRule="auto"/>
        <w:ind w:left="785"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Prinsip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menguasai</w:t>
      </w:r>
      <w:proofErr w:type="spellEnd"/>
      <w:r>
        <w:rPr>
          <w:rFonts w:ascii="Times New Roman" w:hAnsi="Times New Roman" w:cs="Times New Roman"/>
          <w:sz w:val="24"/>
          <w:szCs w:val="24"/>
          <w:lang w:val="en-US"/>
        </w:rPr>
        <w:t xml:space="preserve"> negara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digariskan</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konstitusi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spesifik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sebagaimana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tercermin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ketentuan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Pasal</w:t>
      </w:r>
      <w:proofErr w:type="spellEnd"/>
      <w:r>
        <w:rPr>
          <w:rFonts w:ascii="Times New Roman" w:hAnsi="Times New Roman" w:cs="Times New Roman"/>
          <w:sz w:val="24"/>
          <w:szCs w:val="24"/>
          <w:lang w:val="en-US"/>
        </w:rPr>
        <w:t xml:space="preserve"> 33 </w:t>
      </w:r>
      <w:proofErr w:type="spellStart"/>
      <w:r>
        <w:rPr>
          <w:rFonts w:ascii="Times New Roman" w:hAnsi="Times New Roman" w:cs="Times New Roman"/>
          <w:sz w:val="24"/>
          <w:szCs w:val="24"/>
          <w:lang w:val="en-US"/>
        </w:rPr>
        <w:t>ayat</w:t>
      </w:r>
      <w:proofErr w:type="spellEnd"/>
      <w:r>
        <w:rPr>
          <w:rFonts w:ascii="Times New Roman" w:hAnsi="Times New Roman" w:cs="Times New Roman"/>
          <w:sz w:val="24"/>
          <w:szCs w:val="24"/>
          <w:lang w:val="en-US"/>
        </w:rPr>
        <w:t xml:space="preserve"> (2) dan (3) UUD 1945 </w:t>
      </w:r>
      <w:proofErr w:type="spellStart"/>
      <w:r>
        <w:rPr>
          <w:rFonts w:ascii="Times New Roman" w:hAnsi="Times New Roman" w:cs="Times New Roman"/>
          <w:sz w:val="24"/>
          <w:szCs w:val="24"/>
          <w:lang w:val="en-US"/>
        </w:rPr>
        <w:t>maupun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melalui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putusan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undang-undang</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Mahkamah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Konstitusi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konstitusionalitas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undang-undang</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bidang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ekonomi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spirit yang </w:t>
      </w:r>
      <w:proofErr w:type="spellStart"/>
      <w:r>
        <w:rPr>
          <w:rFonts w:ascii="Times New Roman" w:hAnsi="Times New Roman" w:cs="Times New Roman"/>
          <w:sz w:val="24"/>
          <w:szCs w:val="24"/>
          <w:lang w:val="en-US"/>
        </w:rPr>
        <w:t>terkandung</w:t>
      </w:r>
      <w:proofErr w:type="spellEnd"/>
      <w:r>
        <w:rPr>
          <w:rFonts w:ascii="Times New Roman" w:hAnsi="Times New Roman" w:cs="Times New Roman"/>
          <w:sz w:val="24"/>
          <w:szCs w:val="24"/>
          <w:lang w:val="en-US"/>
        </w:rPr>
        <w:t xml:space="preserve"> UUD 1945. </w:t>
      </w:r>
      <w:proofErr w:type="spellStart"/>
      <w:r>
        <w:rPr>
          <w:rFonts w:ascii="Times New Roman" w:hAnsi="Times New Roman" w:cs="Times New Roman"/>
          <w:sz w:val="24"/>
          <w:szCs w:val="24"/>
          <w:lang w:val="en-US"/>
        </w:rPr>
        <w:t>Prinsip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menguasai</w:t>
      </w:r>
      <w:proofErr w:type="spellEnd"/>
      <w:r>
        <w:rPr>
          <w:rFonts w:ascii="Times New Roman" w:hAnsi="Times New Roman" w:cs="Times New Roman"/>
          <w:sz w:val="24"/>
          <w:szCs w:val="24"/>
          <w:lang w:val="en-US"/>
        </w:rPr>
        <w:t xml:space="preserve"> negara </w:t>
      </w:r>
      <w:proofErr w:type="spellStart"/>
      <w:r>
        <w:rPr>
          <w:rFonts w:ascii="Times New Roman" w:hAnsi="Times New Roman" w:cs="Times New Roman"/>
          <w:sz w:val="24"/>
          <w:szCs w:val="24"/>
          <w:lang w:val="en-US"/>
        </w:rPr>
        <w:t>dimaksud</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menempatkan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kekuasaan</w:t>
      </w:r>
      <w:proofErr w:type="spellEnd"/>
      <w:r>
        <w:rPr>
          <w:rFonts w:ascii="Times New Roman" w:hAnsi="Times New Roman" w:cs="Times New Roman"/>
          <w:sz w:val="24"/>
          <w:szCs w:val="24"/>
          <w:lang w:val="en-US"/>
        </w:rPr>
        <w:t xml:space="preserve"> negara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membuat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kebijakan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mengatur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mengawasi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mengelola</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memberikan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izin</w:t>
      </w:r>
      <w:proofErr w:type="spellEnd"/>
      <w:r>
        <w:rPr>
          <w:rFonts w:ascii="Times New Roman" w:hAnsi="Times New Roman" w:cs="Times New Roman"/>
          <w:sz w:val="24"/>
          <w:szCs w:val="24"/>
          <w:lang w:val="en-US"/>
        </w:rPr>
        <w:t>.</w:t>
      </w:r>
    </w:p>
    <w:p w14:paraId="2F31361A" w14:textId="2F6BF948" w:rsidR="00051597" w:rsidRDefault="00051597" w:rsidP="008B19B0">
      <w:pPr>
        <w:pStyle w:val="ListParagraph"/>
        <w:spacing w:after="0" w:line="360" w:lineRule="auto"/>
        <w:ind w:left="785"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Secara</w:t>
      </w:r>
      <w:proofErr w:type="spellEnd"/>
      <w:r>
        <w:rPr>
          <w:rFonts w:ascii="Times New Roman" w:hAnsi="Times New Roman" w:cs="Times New Roman"/>
          <w:sz w:val="24"/>
          <w:szCs w:val="24"/>
          <w:lang w:val="en-US"/>
        </w:rPr>
        <w:t xml:space="preserve"> garis </w:t>
      </w:r>
      <w:proofErr w:type="spellStart"/>
      <w:r>
        <w:rPr>
          <w:rFonts w:ascii="Times New Roman" w:hAnsi="Times New Roman" w:cs="Times New Roman"/>
          <w:sz w:val="24"/>
          <w:szCs w:val="24"/>
          <w:lang w:val="en-US"/>
        </w:rPr>
        <w:t>besar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Mahkamah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Konstitusi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menyatakan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Pasal</w:t>
      </w:r>
      <w:proofErr w:type="spellEnd"/>
      <w:r>
        <w:rPr>
          <w:rFonts w:ascii="Times New Roman" w:hAnsi="Times New Roman" w:cs="Times New Roman"/>
          <w:sz w:val="24"/>
          <w:szCs w:val="24"/>
          <w:lang w:val="en-US"/>
        </w:rPr>
        <w:t xml:space="preserve"> 33 </w:t>
      </w:r>
      <w:proofErr w:type="spellStart"/>
      <w:r>
        <w:rPr>
          <w:rFonts w:ascii="Times New Roman" w:hAnsi="Times New Roman" w:cs="Times New Roman"/>
          <w:sz w:val="24"/>
          <w:szCs w:val="24"/>
          <w:lang w:val="en-US"/>
        </w:rPr>
        <w:t>ayat</w:t>
      </w:r>
      <w:proofErr w:type="spellEnd"/>
      <w:r>
        <w:rPr>
          <w:rFonts w:ascii="Times New Roman" w:hAnsi="Times New Roman" w:cs="Times New Roman"/>
          <w:sz w:val="24"/>
          <w:szCs w:val="24"/>
          <w:lang w:val="en-US"/>
        </w:rPr>
        <w:t xml:space="preserve"> (2) dan </w:t>
      </w:r>
      <w:proofErr w:type="spellStart"/>
      <w:r>
        <w:rPr>
          <w:rFonts w:ascii="Times New Roman" w:hAnsi="Times New Roman" w:cs="Times New Roman"/>
          <w:sz w:val="24"/>
          <w:szCs w:val="24"/>
          <w:lang w:val="en-US"/>
        </w:rPr>
        <w:t>ayat</w:t>
      </w:r>
      <w:proofErr w:type="spellEnd"/>
      <w:r>
        <w:rPr>
          <w:rFonts w:ascii="Times New Roman" w:hAnsi="Times New Roman" w:cs="Times New Roman"/>
          <w:sz w:val="24"/>
          <w:szCs w:val="24"/>
          <w:lang w:val="en-US"/>
        </w:rPr>
        <w:t xml:space="preserve"> (3)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pengertian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dikuasai</w:t>
      </w:r>
      <w:proofErr w:type="spellEnd"/>
      <w:r>
        <w:rPr>
          <w:rFonts w:ascii="Times New Roman" w:hAnsi="Times New Roman" w:cs="Times New Roman"/>
          <w:sz w:val="24"/>
          <w:szCs w:val="24"/>
          <w:lang w:val="en-US"/>
        </w:rPr>
        <w:t xml:space="preserve"> oleh negara” </w:t>
      </w:r>
      <w:proofErr w:type="spellStart"/>
      <w:r>
        <w:rPr>
          <w:rFonts w:ascii="Times New Roman" w:hAnsi="Times New Roman" w:cs="Times New Roman"/>
          <w:sz w:val="24"/>
          <w:szCs w:val="24"/>
          <w:lang w:val="en-US"/>
        </w:rPr>
        <w:t>haruslah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diartikan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mencakup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makna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penguasaan</w:t>
      </w:r>
      <w:proofErr w:type="spellEnd"/>
      <w:r>
        <w:rPr>
          <w:rFonts w:ascii="Times New Roman" w:hAnsi="Times New Roman" w:cs="Times New Roman"/>
          <w:sz w:val="24"/>
          <w:szCs w:val="24"/>
          <w:lang w:val="en-US"/>
        </w:rPr>
        <w:t xml:space="preserve"> oleh negara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arti </w:t>
      </w:r>
      <w:proofErr w:type="spellStart"/>
      <w:r>
        <w:rPr>
          <w:rFonts w:ascii="Times New Roman" w:hAnsi="Times New Roman" w:cs="Times New Roman"/>
          <w:sz w:val="24"/>
          <w:szCs w:val="24"/>
          <w:lang w:val="en-US"/>
        </w:rPr>
        <w:t>luas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bersumber</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diturunkan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konsepsi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kedaulatan</w:t>
      </w:r>
      <w:proofErr w:type="spellEnd"/>
      <w:r>
        <w:rPr>
          <w:rFonts w:ascii="Times New Roman" w:hAnsi="Times New Roman" w:cs="Times New Roman"/>
          <w:sz w:val="24"/>
          <w:szCs w:val="24"/>
          <w:lang w:val="en-US"/>
        </w:rPr>
        <w:t xml:space="preserve"> rakyat Indonesia </w:t>
      </w:r>
      <w:proofErr w:type="spellStart"/>
      <w:r>
        <w:rPr>
          <w:rFonts w:ascii="Times New Roman" w:hAnsi="Times New Roman" w:cs="Times New Roman"/>
          <w:sz w:val="24"/>
          <w:szCs w:val="24"/>
          <w:lang w:val="en-US"/>
        </w:rPr>
        <w:t>atas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kekayaan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bumi</w:t>
      </w:r>
      <w:proofErr w:type="spellEnd"/>
      <w:r>
        <w:rPr>
          <w:rFonts w:ascii="Times New Roman" w:hAnsi="Times New Roman" w:cs="Times New Roman"/>
          <w:sz w:val="24"/>
          <w:szCs w:val="24"/>
          <w:lang w:val="en-US"/>
        </w:rPr>
        <w:t xml:space="preserve">, air, dan </w:t>
      </w:r>
      <w:proofErr w:type="spellStart"/>
      <w:r>
        <w:rPr>
          <w:rFonts w:ascii="Times New Roman" w:hAnsi="Times New Roman" w:cs="Times New Roman"/>
          <w:sz w:val="24"/>
          <w:szCs w:val="24"/>
          <w:lang w:val="en-US"/>
        </w:rPr>
        <w:t>kekayaan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alam</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terkandung</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dalamnya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termasuk</w:t>
      </w:r>
      <w:proofErr w:type="spellEnd"/>
      <w:r>
        <w:rPr>
          <w:rFonts w:ascii="Times New Roman" w:hAnsi="Times New Roman" w:cs="Times New Roman"/>
          <w:sz w:val="24"/>
          <w:szCs w:val="24"/>
          <w:lang w:val="en-US"/>
        </w:rPr>
        <w:t xml:space="preserve"> pula di </w:t>
      </w:r>
      <w:proofErr w:type="spellStart"/>
      <w:r>
        <w:rPr>
          <w:rFonts w:ascii="Times New Roman" w:hAnsi="Times New Roman" w:cs="Times New Roman"/>
          <w:sz w:val="24"/>
          <w:szCs w:val="24"/>
          <w:lang w:val="en-US"/>
        </w:rPr>
        <w:t>dalamnya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pengertian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kepemilikan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publik</w:t>
      </w:r>
      <w:proofErr w:type="spellEnd"/>
      <w:r>
        <w:rPr>
          <w:rFonts w:ascii="Times New Roman" w:hAnsi="Times New Roman" w:cs="Times New Roman"/>
          <w:sz w:val="24"/>
          <w:szCs w:val="24"/>
          <w:lang w:val="en-US"/>
        </w:rPr>
        <w:t xml:space="preserve"> oleh </w:t>
      </w:r>
      <w:proofErr w:type="spellStart"/>
      <w:r>
        <w:rPr>
          <w:rFonts w:ascii="Times New Roman" w:hAnsi="Times New Roman" w:cs="Times New Roman"/>
          <w:sz w:val="24"/>
          <w:szCs w:val="24"/>
          <w:lang w:val="en-US"/>
        </w:rPr>
        <w:t>kolektivitas</w:t>
      </w:r>
      <w:proofErr w:type="spellEnd"/>
      <w:r>
        <w:rPr>
          <w:rFonts w:ascii="Times New Roman" w:hAnsi="Times New Roman" w:cs="Times New Roman"/>
          <w:sz w:val="24"/>
          <w:szCs w:val="24"/>
          <w:lang w:val="en-US"/>
        </w:rPr>
        <w:t xml:space="preserve"> rakyat </w:t>
      </w:r>
      <w:proofErr w:type="spellStart"/>
      <w:r>
        <w:rPr>
          <w:rFonts w:ascii="Times New Roman" w:hAnsi="Times New Roman" w:cs="Times New Roman"/>
          <w:sz w:val="24"/>
          <w:szCs w:val="24"/>
          <w:lang w:val="en-US"/>
        </w:rPr>
        <w:t>atas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sumber-sumber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kekayaan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dimaksud</w:t>
      </w:r>
      <w:proofErr w:type="spellEnd"/>
      <w:r>
        <w:rPr>
          <w:rFonts w:ascii="Times New Roman" w:hAnsi="Times New Roman" w:cs="Times New Roman"/>
          <w:sz w:val="24"/>
          <w:szCs w:val="24"/>
          <w:lang w:val="en-US"/>
        </w:rPr>
        <w:t>.</w:t>
      </w:r>
      <w:r>
        <w:rPr>
          <w:rStyle w:val="FootnoteReference"/>
          <w:rFonts w:ascii="Times New Roman" w:hAnsi="Times New Roman" w:cs="Times New Roman"/>
          <w:sz w:val="24"/>
          <w:szCs w:val="24"/>
          <w:lang w:val="en-US"/>
        </w:rPr>
        <w:footnoteReference w:id="29"/>
      </w:r>
    </w:p>
    <w:p w14:paraId="740732DC" w14:textId="245FC7E8" w:rsidR="00051597" w:rsidRDefault="00051597" w:rsidP="008B19B0">
      <w:pPr>
        <w:pStyle w:val="ListParagraph"/>
        <w:spacing w:after="0" w:line="360" w:lineRule="auto"/>
        <w:ind w:left="785"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Persoalan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penguasaan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kepemilikan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kekayaan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alam</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ruang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lingkup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penguasaan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sendiri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sebuah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persoalan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mendasar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kita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membicarakan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pengaturan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kekayaan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konstitusi</w:t>
      </w:r>
      <w:proofErr w:type="spellEnd"/>
      <w:r>
        <w:rPr>
          <w:rFonts w:ascii="Times New Roman" w:hAnsi="Times New Roman" w:cs="Times New Roman"/>
          <w:sz w:val="24"/>
          <w:szCs w:val="24"/>
          <w:lang w:val="en-US"/>
        </w:rPr>
        <w:t xml:space="preserve">. Ada </w:t>
      </w:r>
      <w:proofErr w:type="spellStart"/>
      <w:r>
        <w:rPr>
          <w:rFonts w:ascii="Times New Roman" w:hAnsi="Times New Roman" w:cs="Times New Roman"/>
          <w:sz w:val="24"/>
          <w:szCs w:val="24"/>
          <w:lang w:val="en-US"/>
        </w:rPr>
        <w:t>berbagai</w:t>
      </w:r>
      <w:proofErr w:type="spellEnd"/>
      <w:r>
        <w:rPr>
          <w:rFonts w:ascii="Times New Roman" w:hAnsi="Times New Roman" w:cs="Times New Roman"/>
          <w:sz w:val="24"/>
          <w:szCs w:val="24"/>
          <w:lang w:val="en-US"/>
        </w:rPr>
        <w:t xml:space="preserve"> model </w:t>
      </w:r>
      <w:proofErr w:type="spellStart"/>
      <w:r>
        <w:rPr>
          <w:rFonts w:ascii="Times New Roman" w:hAnsi="Times New Roman" w:cs="Times New Roman"/>
          <w:sz w:val="24"/>
          <w:szCs w:val="24"/>
          <w:lang w:val="en-US"/>
        </w:rPr>
        <w:t>kepemilikan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kekayaan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alam</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dianut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peraturan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suatu</w:t>
      </w:r>
      <w:proofErr w:type="spellEnd"/>
      <w:r>
        <w:rPr>
          <w:rFonts w:ascii="Times New Roman" w:hAnsi="Times New Roman" w:cs="Times New Roman"/>
          <w:sz w:val="24"/>
          <w:szCs w:val="24"/>
          <w:lang w:val="en-US"/>
        </w:rPr>
        <w:t xml:space="preserve"> negara,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rezim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kepemilikan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kekayaan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kepemilikan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komunal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kolektif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mengesampingkan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kepemilikan</w:t>
      </w:r>
      <w:proofErr w:type="spellEnd"/>
      <w:r>
        <w:rPr>
          <w:rFonts w:ascii="Times New Roman" w:hAnsi="Times New Roman" w:cs="Times New Roman"/>
          <w:sz w:val="24"/>
          <w:szCs w:val="24"/>
          <w:lang w:val="en-US"/>
        </w:rPr>
        <w:t xml:space="preserve"> individual, </w:t>
      </w:r>
      <w:proofErr w:type="spellStart"/>
      <w:r>
        <w:rPr>
          <w:rFonts w:ascii="Times New Roman" w:hAnsi="Times New Roman" w:cs="Times New Roman"/>
          <w:sz w:val="24"/>
          <w:szCs w:val="24"/>
          <w:lang w:val="en-US"/>
        </w:rPr>
        <w:t>ketiga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kepemilikan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penguasaan</w:t>
      </w:r>
      <w:proofErr w:type="spellEnd"/>
      <w:r>
        <w:rPr>
          <w:rFonts w:ascii="Times New Roman" w:hAnsi="Times New Roman" w:cs="Times New Roman"/>
          <w:sz w:val="24"/>
          <w:szCs w:val="24"/>
          <w:lang w:val="en-US"/>
        </w:rPr>
        <w:t xml:space="preserve"> oleh negara, </w:t>
      </w:r>
      <w:proofErr w:type="spellStart"/>
      <w:r>
        <w:rPr>
          <w:rFonts w:ascii="Times New Roman" w:hAnsi="Times New Roman" w:cs="Times New Roman"/>
          <w:sz w:val="24"/>
          <w:szCs w:val="24"/>
          <w:lang w:val="en-US"/>
        </w:rPr>
        <w:t>keempat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rezim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kepemilikan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gabungan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ketiga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rezim</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disebutkan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sebelumnya</w:t>
      </w:r>
      <w:proofErr w:type="spellEnd"/>
      <w:r>
        <w:rPr>
          <w:rFonts w:ascii="Times New Roman" w:hAnsi="Times New Roman" w:cs="Times New Roman"/>
          <w:sz w:val="24"/>
          <w:szCs w:val="24"/>
          <w:lang w:val="en-US"/>
        </w:rPr>
        <w:t xml:space="preserve">. </w:t>
      </w:r>
    </w:p>
    <w:p w14:paraId="455E4DD6" w14:textId="77777777" w:rsidR="008A2D55" w:rsidRDefault="008A2D55" w:rsidP="008B19B0">
      <w:pPr>
        <w:pStyle w:val="ListParagraph"/>
        <w:spacing w:after="0" w:line="360" w:lineRule="auto"/>
        <w:ind w:left="785" w:firstLine="567"/>
        <w:jc w:val="both"/>
        <w:rPr>
          <w:rFonts w:ascii="Times New Roman" w:hAnsi="Times New Roman" w:cs="Times New Roman"/>
          <w:sz w:val="24"/>
          <w:szCs w:val="24"/>
          <w:lang w:val="en-US"/>
        </w:rPr>
      </w:pPr>
    </w:p>
    <w:p w14:paraId="159E1A97" w14:textId="66780C0E" w:rsidR="00240E8E" w:rsidRPr="0088271E" w:rsidRDefault="00240E8E" w:rsidP="00240E8E">
      <w:pPr>
        <w:pStyle w:val="ListParagraph"/>
        <w:numPr>
          <w:ilvl w:val="0"/>
          <w:numId w:val="2"/>
        </w:numPr>
        <w:spacing w:after="0" w:line="360" w:lineRule="auto"/>
        <w:jc w:val="both"/>
        <w:rPr>
          <w:rFonts w:ascii="Times New Roman" w:hAnsi="Times New Roman" w:cs="Times New Roman"/>
          <w:b/>
          <w:bCs/>
          <w:sz w:val="24"/>
          <w:szCs w:val="24"/>
          <w:lang w:val="id-ID"/>
        </w:rPr>
      </w:pPr>
      <w:r w:rsidRPr="0088271E">
        <w:rPr>
          <w:rFonts w:ascii="Times New Roman" w:hAnsi="Times New Roman" w:cs="Times New Roman"/>
          <w:b/>
          <w:bCs/>
          <w:sz w:val="24"/>
          <w:szCs w:val="24"/>
          <w:lang w:val="id-ID"/>
        </w:rPr>
        <w:t>Penutup</w:t>
      </w:r>
    </w:p>
    <w:p w14:paraId="32487905" w14:textId="09DBB50E" w:rsidR="00240E8E" w:rsidRPr="0088271E" w:rsidRDefault="00C039B0" w:rsidP="008B19B0">
      <w:pPr>
        <w:pStyle w:val="ListParagraph"/>
        <w:spacing w:after="0" w:line="360" w:lineRule="auto"/>
        <w:ind w:left="785"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Kebijakan pertanahan untuk investasi pada dasarnya harus dapat diikuti oleh ketentuan peraturan perundang-undangan yang berlaku saat ini sehingga tidak merugikan baik negara investor maupun masyarakat yang menguasai tanah. Undang-undang cipta kerja dalam pelaksanaannya terdapat beberapa kelemahan seperti terjadi tumpang tindih antara peraturan yang satu dengan yang lain khususnya menyangkut pertanahan dan </w:t>
      </w:r>
      <w:r w:rsidR="00D95EBE" w:rsidRPr="0088271E">
        <w:rPr>
          <w:rFonts w:ascii="Times New Roman" w:hAnsi="Times New Roman" w:cs="Times New Roman"/>
          <w:sz w:val="24"/>
          <w:szCs w:val="24"/>
          <w:lang w:val="id-ID"/>
        </w:rPr>
        <w:t xml:space="preserve">dalam tataran peraturan perundang-undangan, undang-undang ini tidak didasarkan pada naskah akademis sebagai syarat pembentukan peraturan perundang-undangan. </w:t>
      </w:r>
    </w:p>
    <w:p w14:paraId="1E7F63E7" w14:textId="2809BB2E" w:rsidR="00D95EBE" w:rsidRPr="0088271E" w:rsidRDefault="00E03177" w:rsidP="008B19B0">
      <w:pPr>
        <w:pStyle w:val="ListParagraph"/>
        <w:spacing w:after="0" w:line="360" w:lineRule="auto"/>
        <w:ind w:left="785" w:firstLine="567"/>
        <w:jc w:val="both"/>
        <w:rPr>
          <w:rFonts w:ascii="Times New Roman" w:hAnsi="Times New Roman" w:cs="Times New Roman"/>
          <w:sz w:val="24"/>
          <w:szCs w:val="24"/>
          <w:lang w:val="id-ID"/>
        </w:rPr>
      </w:pPr>
      <w:r w:rsidRPr="0088271E">
        <w:rPr>
          <w:rFonts w:ascii="Times New Roman" w:hAnsi="Times New Roman" w:cs="Times New Roman"/>
          <w:sz w:val="24"/>
          <w:szCs w:val="24"/>
          <w:lang w:val="id-ID"/>
        </w:rPr>
        <w:t xml:space="preserve">Kebijakan peruntukan dan penggunaan tanah untuk penanaman modal bersifat kapitalis, yaitu pengaturan peruntukan dan penggunaan tanah dengan mengutamakan hak dan kepentingan penanam modal </w:t>
      </w:r>
      <w:r w:rsidR="00B031A1">
        <w:rPr>
          <w:rFonts w:ascii="Times New Roman" w:hAnsi="Times New Roman" w:cs="Times New Roman"/>
          <w:sz w:val="24"/>
          <w:szCs w:val="24"/>
          <w:lang w:val="en-US"/>
        </w:rPr>
        <w:t>5</w:t>
      </w:r>
      <w:r w:rsidRPr="0088271E">
        <w:rPr>
          <w:rFonts w:ascii="Times New Roman" w:hAnsi="Times New Roman" w:cs="Times New Roman"/>
          <w:sz w:val="24"/>
          <w:szCs w:val="24"/>
          <w:lang w:val="id-ID"/>
        </w:rPr>
        <w:t xml:space="preserve">untuk menguasai dan memanfaatkan tanah dalam mewujudkan kemakmuran rakyat. Kebijakan bersifat kapitalis, lebih mengutamakan dan memberi prioritas kepada penanam modal untuk memperoleh dan memanfaatkan tanah. Filosofi kebijakan bersifat kapitalis dalam kebijakan tersebut adalah adanya sifat memihak untuk mengutamakan penguasaan dan pemanfaatan tanah kepada penanaman modal. Filosofi tersebut didasarkan pada asumsi bahwa hanya oleh penanam modal tanah dapat digunakan dan dimanfaatkan untuk mewujudkan kemakmuran rakyat. </w:t>
      </w:r>
    </w:p>
    <w:p w14:paraId="3D70091E" w14:textId="77777777" w:rsidR="00E03177" w:rsidRDefault="00E03177" w:rsidP="00240E8E">
      <w:pPr>
        <w:pStyle w:val="ListParagraph"/>
        <w:spacing w:after="0" w:line="360" w:lineRule="auto"/>
        <w:ind w:left="360"/>
        <w:jc w:val="both"/>
        <w:rPr>
          <w:rFonts w:ascii="Times New Roman" w:hAnsi="Times New Roman" w:cs="Times New Roman"/>
          <w:sz w:val="24"/>
          <w:szCs w:val="24"/>
          <w:lang w:val="id-ID"/>
        </w:rPr>
      </w:pPr>
    </w:p>
    <w:p w14:paraId="2B1A0117" w14:textId="77777777" w:rsidR="00B52905" w:rsidRDefault="00B52905" w:rsidP="00240E8E">
      <w:pPr>
        <w:pStyle w:val="ListParagraph"/>
        <w:spacing w:after="0" w:line="360" w:lineRule="auto"/>
        <w:ind w:left="360"/>
        <w:jc w:val="both"/>
        <w:rPr>
          <w:rFonts w:ascii="Times New Roman" w:hAnsi="Times New Roman" w:cs="Times New Roman"/>
          <w:sz w:val="24"/>
          <w:szCs w:val="24"/>
          <w:lang w:val="id-ID"/>
        </w:rPr>
      </w:pPr>
    </w:p>
    <w:p w14:paraId="20C69F00" w14:textId="77777777" w:rsidR="00B52905" w:rsidRDefault="00B52905" w:rsidP="00240E8E">
      <w:pPr>
        <w:pStyle w:val="ListParagraph"/>
        <w:spacing w:after="0" w:line="360" w:lineRule="auto"/>
        <w:ind w:left="360"/>
        <w:jc w:val="both"/>
        <w:rPr>
          <w:rFonts w:ascii="Times New Roman" w:hAnsi="Times New Roman" w:cs="Times New Roman"/>
          <w:sz w:val="24"/>
          <w:szCs w:val="24"/>
          <w:lang w:val="id-ID"/>
        </w:rPr>
      </w:pPr>
    </w:p>
    <w:p w14:paraId="51AF7779" w14:textId="77777777" w:rsidR="00B52905" w:rsidRDefault="00B52905" w:rsidP="00240E8E">
      <w:pPr>
        <w:pStyle w:val="ListParagraph"/>
        <w:spacing w:after="0" w:line="360" w:lineRule="auto"/>
        <w:ind w:left="360"/>
        <w:jc w:val="both"/>
        <w:rPr>
          <w:rFonts w:ascii="Times New Roman" w:hAnsi="Times New Roman" w:cs="Times New Roman"/>
          <w:sz w:val="24"/>
          <w:szCs w:val="24"/>
          <w:lang w:val="id-ID"/>
        </w:rPr>
      </w:pPr>
    </w:p>
    <w:p w14:paraId="0889DC8A" w14:textId="77777777" w:rsidR="00B52905" w:rsidRDefault="00B52905" w:rsidP="00240E8E">
      <w:pPr>
        <w:pStyle w:val="ListParagraph"/>
        <w:spacing w:after="0" w:line="360" w:lineRule="auto"/>
        <w:ind w:left="360"/>
        <w:jc w:val="both"/>
        <w:rPr>
          <w:rFonts w:ascii="Times New Roman" w:hAnsi="Times New Roman" w:cs="Times New Roman"/>
          <w:sz w:val="24"/>
          <w:szCs w:val="24"/>
          <w:lang w:val="id-ID"/>
        </w:rPr>
      </w:pPr>
    </w:p>
    <w:p w14:paraId="0A9EE7FC" w14:textId="77777777" w:rsidR="00B52905" w:rsidRPr="0088271E" w:rsidRDefault="00B52905" w:rsidP="00240E8E">
      <w:pPr>
        <w:pStyle w:val="ListParagraph"/>
        <w:spacing w:after="0" w:line="360" w:lineRule="auto"/>
        <w:ind w:left="360"/>
        <w:jc w:val="both"/>
        <w:rPr>
          <w:rFonts w:ascii="Times New Roman" w:hAnsi="Times New Roman" w:cs="Times New Roman"/>
          <w:sz w:val="24"/>
          <w:szCs w:val="24"/>
          <w:lang w:val="id-ID"/>
        </w:rPr>
      </w:pPr>
    </w:p>
    <w:p w14:paraId="1F1B3E4C" w14:textId="65445D4C" w:rsidR="00CD7A88" w:rsidRDefault="00464497" w:rsidP="00464497">
      <w:pPr>
        <w:pStyle w:val="ListParagraph"/>
        <w:spacing w:after="0" w:line="360" w:lineRule="auto"/>
        <w:ind w:left="360"/>
        <w:jc w:val="center"/>
        <w:rPr>
          <w:rFonts w:ascii="Times New Roman" w:hAnsi="Times New Roman" w:cs="Times New Roman"/>
          <w:b/>
          <w:bCs/>
          <w:sz w:val="24"/>
          <w:szCs w:val="24"/>
          <w:lang w:val="id-ID"/>
        </w:rPr>
      </w:pPr>
      <w:r w:rsidRPr="0088271E">
        <w:rPr>
          <w:rFonts w:ascii="Times New Roman" w:hAnsi="Times New Roman" w:cs="Times New Roman"/>
          <w:b/>
          <w:bCs/>
          <w:sz w:val="24"/>
          <w:szCs w:val="24"/>
          <w:lang w:val="id-ID"/>
        </w:rPr>
        <w:t>DAFTAR PUSTAKA</w:t>
      </w:r>
    </w:p>
    <w:p w14:paraId="1A629A76" w14:textId="7F3861EB"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Pr>
          <w:rFonts w:ascii="Times New Roman" w:hAnsi="Times New Roman" w:cs="Times New Roman"/>
          <w:b/>
          <w:bCs/>
          <w:sz w:val="24"/>
          <w:szCs w:val="24"/>
          <w:lang w:val="id-ID"/>
        </w:rPr>
        <w:fldChar w:fldCharType="begin" w:fldLock="1"/>
      </w:r>
      <w:r>
        <w:rPr>
          <w:rFonts w:ascii="Times New Roman" w:hAnsi="Times New Roman" w:cs="Times New Roman"/>
          <w:b/>
          <w:bCs/>
          <w:sz w:val="24"/>
          <w:szCs w:val="24"/>
          <w:lang w:val="id-ID"/>
        </w:rPr>
        <w:instrText xml:space="preserve">ADDIN Mendeley Bibliography CSL_BIBLIOGRAPHY </w:instrText>
      </w:r>
      <w:r>
        <w:rPr>
          <w:rFonts w:ascii="Times New Roman" w:hAnsi="Times New Roman" w:cs="Times New Roman"/>
          <w:b/>
          <w:bCs/>
          <w:sz w:val="24"/>
          <w:szCs w:val="24"/>
          <w:lang w:val="id-ID"/>
        </w:rPr>
        <w:fldChar w:fldCharType="separate"/>
      </w:r>
      <w:r w:rsidRPr="00B52905">
        <w:rPr>
          <w:rFonts w:ascii="Times New Roman" w:hAnsi="Times New Roman" w:cs="Times New Roman"/>
          <w:noProof/>
          <w:kern w:val="0"/>
          <w:sz w:val="24"/>
          <w:szCs w:val="24"/>
        </w:rPr>
        <w:t xml:space="preserve">Brugink, J.J.H. </w:t>
      </w:r>
      <w:r w:rsidRPr="00B52905">
        <w:rPr>
          <w:rFonts w:ascii="Times New Roman" w:hAnsi="Times New Roman" w:cs="Times New Roman"/>
          <w:i/>
          <w:iCs/>
          <w:noProof/>
          <w:kern w:val="0"/>
          <w:sz w:val="24"/>
          <w:szCs w:val="24"/>
        </w:rPr>
        <w:t>Rechtsreflecties, terjemahan Arief Sidharta, Refleksi tentang Hukum</w:t>
      </w:r>
      <w:r w:rsidRPr="00B52905">
        <w:rPr>
          <w:rFonts w:ascii="Times New Roman" w:hAnsi="Times New Roman" w:cs="Times New Roman"/>
          <w:noProof/>
          <w:kern w:val="0"/>
          <w:sz w:val="24"/>
          <w:szCs w:val="24"/>
        </w:rPr>
        <w:t>. Bandung: Citra Aditya Bakti, 1996.</w:t>
      </w:r>
    </w:p>
    <w:p w14:paraId="53CC5B03"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Dworkin, Ronald. </w:t>
      </w:r>
      <w:r w:rsidRPr="00B52905">
        <w:rPr>
          <w:rFonts w:ascii="Times New Roman" w:hAnsi="Times New Roman" w:cs="Times New Roman"/>
          <w:i/>
          <w:iCs/>
          <w:noProof/>
          <w:kern w:val="0"/>
          <w:sz w:val="24"/>
          <w:szCs w:val="24"/>
        </w:rPr>
        <w:t>Legal Research</w:t>
      </w:r>
      <w:r w:rsidRPr="00B52905">
        <w:rPr>
          <w:rFonts w:ascii="Times New Roman" w:hAnsi="Times New Roman" w:cs="Times New Roman"/>
          <w:noProof/>
          <w:kern w:val="0"/>
          <w:sz w:val="24"/>
          <w:szCs w:val="24"/>
        </w:rPr>
        <w:t>. Daedalus: Spring, 1973.</w:t>
      </w:r>
    </w:p>
    <w:p w14:paraId="61CC5A21"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Fauzi, Noer. </w:t>
      </w:r>
      <w:r w:rsidRPr="00B52905">
        <w:rPr>
          <w:rFonts w:ascii="Times New Roman" w:hAnsi="Times New Roman" w:cs="Times New Roman"/>
          <w:i/>
          <w:iCs/>
          <w:noProof/>
          <w:kern w:val="0"/>
          <w:sz w:val="24"/>
          <w:szCs w:val="24"/>
        </w:rPr>
        <w:t>Petani dan Penguasa Dinamika Perjalanan Polltik Agraria Indonesia</w:t>
      </w:r>
      <w:r w:rsidRPr="00B52905">
        <w:rPr>
          <w:rFonts w:ascii="Times New Roman" w:hAnsi="Times New Roman" w:cs="Times New Roman"/>
          <w:noProof/>
          <w:kern w:val="0"/>
          <w:sz w:val="24"/>
          <w:szCs w:val="24"/>
        </w:rPr>
        <w:t>. Yogyakarta: Pustaka Pelajar, 1999.</w:t>
      </w:r>
    </w:p>
    <w:p w14:paraId="77AA8E3C"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Ibrahim, Johnny. </w:t>
      </w:r>
      <w:r w:rsidRPr="00B52905">
        <w:rPr>
          <w:rFonts w:ascii="Times New Roman" w:hAnsi="Times New Roman" w:cs="Times New Roman"/>
          <w:i/>
          <w:iCs/>
          <w:noProof/>
          <w:kern w:val="0"/>
          <w:sz w:val="24"/>
          <w:szCs w:val="24"/>
        </w:rPr>
        <w:t>Teori &amp; Metodologi Penelitian Hukum Normatif</w:t>
      </w:r>
      <w:r w:rsidRPr="00B52905">
        <w:rPr>
          <w:rFonts w:ascii="Times New Roman" w:hAnsi="Times New Roman" w:cs="Times New Roman"/>
          <w:noProof/>
          <w:kern w:val="0"/>
          <w:sz w:val="24"/>
          <w:szCs w:val="24"/>
        </w:rPr>
        <w:t>. Ketiga. Malang: Bayumedia Publishing, 2007.</w:t>
      </w:r>
    </w:p>
    <w:p w14:paraId="651F835D"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Indonesia, Kamus Besar Bahasa. </w:t>
      </w:r>
      <w:r w:rsidRPr="00B52905">
        <w:rPr>
          <w:rFonts w:ascii="Times New Roman" w:hAnsi="Times New Roman" w:cs="Times New Roman"/>
          <w:i/>
          <w:iCs/>
          <w:noProof/>
          <w:kern w:val="0"/>
          <w:sz w:val="24"/>
          <w:szCs w:val="24"/>
        </w:rPr>
        <w:t>Populis berarti menganut paham populisme, sedangkan populisme berarti paham yang mengakui dan menjunjung tinggi hak, kearifan, dan keutamaan rakyat kecil, (Pusat Bahasa Departemen Pendidikan Nasional, Kamus Besar Bahasa Indonesia</w:t>
      </w:r>
      <w:r w:rsidRPr="00B52905">
        <w:rPr>
          <w:rFonts w:ascii="Times New Roman" w:hAnsi="Times New Roman" w:cs="Times New Roman"/>
          <w:noProof/>
          <w:kern w:val="0"/>
          <w:sz w:val="24"/>
          <w:szCs w:val="24"/>
        </w:rPr>
        <w:t>. Jakarta: Balai Pustaka, 2008.</w:t>
      </w:r>
    </w:p>
    <w:p w14:paraId="04FF7276"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Ismail, Nurhasan. </w:t>
      </w:r>
      <w:r w:rsidRPr="00B52905">
        <w:rPr>
          <w:rFonts w:ascii="Times New Roman" w:hAnsi="Times New Roman" w:cs="Times New Roman"/>
          <w:i/>
          <w:iCs/>
          <w:noProof/>
          <w:kern w:val="0"/>
          <w:sz w:val="24"/>
          <w:szCs w:val="24"/>
        </w:rPr>
        <w:t>Hukum Agraria dalam Tantangan Perubahan</w:t>
      </w:r>
      <w:r w:rsidRPr="00B52905">
        <w:rPr>
          <w:rFonts w:ascii="Times New Roman" w:hAnsi="Times New Roman" w:cs="Times New Roman"/>
          <w:noProof/>
          <w:kern w:val="0"/>
          <w:sz w:val="24"/>
          <w:szCs w:val="24"/>
        </w:rPr>
        <w:t>. Malang: Setara Press, 2018.</w:t>
      </w:r>
    </w:p>
    <w:p w14:paraId="56D6CD04"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Kebudayaan, Pusat Bahasa Kementerian Pendidikan Dan. </w:t>
      </w:r>
      <w:r w:rsidRPr="00B52905">
        <w:rPr>
          <w:rFonts w:ascii="Times New Roman" w:hAnsi="Times New Roman" w:cs="Times New Roman"/>
          <w:i/>
          <w:iCs/>
          <w:noProof/>
          <w:kern w:val="0"/>
          <w:sz w:val="24"/>
          <w:szCs w:val="24"/>
        </w:rPr>
        <w:t>Pergeseran sebagai kata sifat (n) berarti: (1) pergesekan; (2) peralihan; perpindahan; pergantian; bandingkan dengan arti kata penggeseran sebagai kata sifat (n) berarti proses, cara, perbuatan menggeser. Berasal dari kata geser sebagai kata kerja (v) ber</w:t>
      </w:r>
      <w:r w:rsidRPr="00B52905">
        <w:rPr>
          <w:rFonts w:ascii="Times New Roman" w:hAnsi="Times New Roman" w:cs="Times New Roman"/>
          <w:noProof/>
          <w:kern w:val="0"/>
          <w:sz w:val="24"/>
          <w:szCs w:val="24"/>
        </w:rPr>
        <w:t>. Jakarta: Kemendikbud RI, 2008.</w:t>
      </w:r>
    </w:p>
    <w:p w14:paraId="0983FC7B"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Nurjaya, I Nyoman. </w:t>
      </w:r>
      <w:r w:rsidRPr="00B52905">
        <w:rPr>
          <w:rFonts w:ascii="Times New Roman" w:hAnsi="Times New Roman" w:cs="Times New Roman"/>
          <w:i/>
          <w:iCs/>
          <w:noProof/>
          <w:kern w:val="0"/>
          <w:sz w:val="24"/>
          <w:szCs w:val="24"/>
        </w:rPr>
        <w:t>Reorientasi Paradigma Pembangunan Hukum Negara dalam Masyarakat Multikuitural : Perspektif Antropologi Hukum. Dalam Menuntaskan Agenda Reformasi : Dinamika Pembangunan Hukum di Indonesia</w:t>
      </w:r>
      <w:r w:rsidRPr="00B52905">
        <w:rPr>
          <w:rFonts w:ascii="Times New Roman" w:hAnsi="Times New Roman" w:cs="Times New Roman"/>
          <w:noProof/>
          <w:kern w:val="0"/>
          <w:sz w:val="24"/>
          <w:szCs w:val="24"/>
        </w:rPr>
        <w:t>. Malang: Fakultas Hukum Universitas Brawijaya-Setara Pers, 2008.</w:t>
      </w:r>
    </w:p>
    <w:p w14:paraId="2779AEFC"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Rahardjo, Satjipto. </w:t>
      </w:r>
      <w:r w:rsidRPr="00B52905">
        <w:rPr>
          <w:rFonts w:ascii="Times New Roman" w:hAnsi="Times New Roman" w:cs="Times New Roman"/>
          <w:i/>
          <w:iCs/>
          <w:noProof/>
          <w:kern w:val="0"/>
          <w:sz w:val="24"/>
          <w:szCs w:val="24"/>
        </w:rPr>
        <w:t>Ilmu Hukum</w:t>
      </w:r>
      <w:r w:rsidRPr="00B52905">
        <w:rPr>
          <w:rFonts w:ascii="Times New Roman" w:hAnsi="Times New Roman" w:cs="Times New Roman"/>
          <w:noProof/>
          <w:kern w:val="0"/>
          <w:sz w:val="24"/>
          <w:szCs w:val="24"/>
        </w:rPr>
        <w:t>. Bandung: Citra Aditya Bakti, 1980.</w:t>
      </w:r>
    </w:p>
    <w:p w14:paraId="023ACB26"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Redi, Ahmad. </w:t>
      </w:r>
      <w:r w:rsidRPr="00B52905">
        <w:rPr>
          <w:rFonts w:ascii="Times New Roman" w:hAnsi="Times New Roman" w:cs="Times New Roman"/>
          <w:i/>
          <w:iCs/>
          <w:noProof/>
          <w:kern w:val="0"/>
          <w:sz w:val="24"/>
          <w:szCs w:val="24"/>
        </w:rPr>
        <w:t>Omnibus Law, Diskursus Pengadaptasiannya kedalam Sistem Perundang-undangan Nasional</w:t>
      </w:r>
      <w:r w:rsidRPr="00B52905">
        <w:rPr>
          <w:rFonts w:ascii="Times New Roman" w:hAnsi="Times New Roman" w:cs="Times New Roman"/>
          <w:noProof/>
          <w:kern w:val="0"/>
          <w:sz w:val="24"/>
          <w:szCs w:val="24"/>
        </w:rPr>
        <w:t>. Jakarta: Rajawali Press, 2020.</w:t>
      </w:r>
    </w:p>
    <w:p w14:paraId="24901CDD"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Setiawan, I Ketut Oka. </w:t>
      </w:r>
      <w:r w:rsidRPr="00B52905">
        <w:rPr>
          <w:rFonts w:ascii="Times New Roman" w:hAnsi="Times New Roman" w:cs="Times New Roman"/>
          <w:i/>
          <w:iCs/>
          <w:noProof/>
          <w:kern w:val="0"/>
          <w:sz w:val="24"/>
          <w:szCs w:val="24"/>
        </w:rPr>
        <w:t>Hukum Agraria</w:t>
      </w:r>
      <w:r w:rsidRPr="00B52905">
        <w:rPr>
          <w:rFonts w:ascii="Times New Roman" w:hAnsi="Times New Roman" w:cs="Times New Roman"/>
          <w:noProof/>
          <w:kern w:val="0"/>
          <w:sz w:val="24"/>
          <w:szCs w:val="24"/>
        </w:rPr>
        <w:t>. Bandung: Pusaka Reka Cipta, 2020.</w:t>
      </w:r>
    </w:p>
    <w:p w14:paraId="47B01CA2"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Sodiki, Achmad. </w:t>
      </w:r>
      <w:r w:rsidRPr="00B52905">
        <w:rPr>
          <w:rFonts w:ascii="Times New Roman" w:hAnsi="Times New Roman" w:cs="Times New Roman"/>
          <w:i/>
          <w:iCs/>
          <w:noProof/>
          <w:kern w:val="0"/>
          <w:sz w:val="24"/>
          <w:szCs w:val="24"/>
        </w:rPr>
        <w:t>Beberapa Masalah Transnasional dalam Penanaman Modal Asing di Indonesia</w:t>
      </w:r>
      <w:r w:rsidRPr="00B52905">
        <w:rPr>
          <w:rFonts w:ascii="Times New Roman" w:hAnsi="Times New Roman" w:cs="Times New Roman"/>
          <w:noProof/>
          <w:kern w:val="0"/>
          <w:sz w:val="24"/>
          <w:szCs w:val="24"/>
        </w:rPr>
        <w:t>. Bandung: Bina Cipta, 1972.</w:t>
      </w:r>
    </w:p>
    <w:p w14:paraId="4A47553B"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Soekanto, Soerjono. </w:t>
      </w:r>
      <w:r w:rsidRPr="00B52905">
        <w:rPr>
          <w:rFonts w:ascii="Times New Roman" w:hAnsi="Times New Roman" w:cs="Times New Roman"/>
          <w:i/>
          <w:iCs/>
          <w:noProof/>
          <w:kern w:val="0"/>
          <w:sz w:val="24"/>
          <w:szCs w:val="24"/>
        </w:rPr>
        <w:t>Faktor-Faktor Yang Mempengaruhi Penegakan Hukum</w:t>
      </w:r>
      <w:r w:rsidRPr="00B52905">
        <w:rPr>
          <w:rFonts w:ascii="Times New Roman" w:hAnsi="Times New Roman" w:cs="Times New Roman"/>
          <w:noProof/>
          <w:kern w:val="0"/>
          <w:sz w:val="24"/>
          <w:szCs w:val="24"/>
        </w:rPr>
        <w:t>. Jakarta: Raja Grafindo Persada, 2008.</w:t>
      </w:r>
    </w:p>
    <w:p w14:paraId="2D9DA53B"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Soerodjo, Irawan. </w:t>
      </w:r>
      <w:r w:rsidRPr="00B52905">
        <w:rPr>
          <w:rFonts w:ascii="Times New Roman" w:hAnsi="Times New Roman" w:cs="Times New Roman"/>
          <w:i/>
          <w:iCs/>
          <w:noProof/>
          <w:kern w:val="0"/>
          <w:sz w:val="24"/>
          <w:szCs w:val="24"/>
        </w:rPr>
        <w:t>Kepastian Hukum Hak Atas Tanah</w:t>
      </w:r>
      <w:r w:rsidRPr="00B52905">
        <w:rPr>
          <w:rFonts w:ascii="Times New Roman" w:hAnsi="Times New Roman" w:cs="Times New Roman"/>
          <w:noProof/>
          <w:kern w:val="0"/>
          <w:sz w:val="24"/>
          <w:szCs w:val="24"/>
        </w:rPr>
        <w:t>. Surabaya: Arkola, 2003.</w:t>
      </w:r>
    </w:p>
    <w:p w14:paraId="13D89863"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kern w:val="0"/>
          <w:sz w:val="24"/>
          <w:szCs w:val="24"/>
        </w:rPr>
      </w:pPr>
      <w:r w:rsidRPr="00B52905">
        <w:rPr>
          <w:rFonts w:ascii="Times New Roman" w:hAnsi="Times New Roman" w:cs="Times New Roman"/>
          <w:noProof/>
          <w:kern w:val="0"/>
          <w:sz w:val="24"/>
          <w:szCs w:val="24"/>
        </w:rPr>
        <w:t xml:space="preserve">Wibowo, Basuki Rekso. </w:t>
      </w:r>
      <w:r w:rsidRPr="00B52905">
        <w:rPr>
          <w:rFonts w:ascii="Times New Roman" w:hAnsi="Times New Roman" w:cs="Times New Roman"/>
          <w:i/>
          <w:iCs/>
          <w:noProof/>
          <w:kern w:val="0"/>
          <w:sz w:val="24"/>
          <w:szCs w:val="24"/>
        </w:rPr>
        <w:t>Omnibus Law sebagai Kebijakan Politik dalam Pembaruan Hukum: Solusi atau Masalah Baru?, dalam Sri Hajati, Dinamika Hukum Agraria Indonesia</w:t>
      </w:r>
      <w:r w:rsidRPr="00B52905">
        <w:rPr>
          <w:rFonts w:ascii="Times New Roman" w:hAnsi="Times New Roman" w:cs="Times New Roman"/>
          <w:noProof/>
          <w:kern w:val="0"/>
          <w:sz w:val="24"/>
          <w:szCs w:val="24"/>
        </w:rPr>
        <w:t>. Jakarta: Kencana, 2020.</w:t>
      </w:r>
    </w:p>
    <w:p w14:paraId="775ABA2B" w14:textId="77777777" w:rsidR="00B52905" w:rsidRPr="00B52905" w:rsidRDefault="00B52905" w:rsidP="00B52905">
      <w:pPr>
        <w:widowControl w:val="0"/>
        <w:autoSpaceDE w:val="0"/>
        <w:autoSpaceDN w:val="0"/>
        <w:adjustRightInd w:val="0"/>
        <w:spacing w:after="0" w:line="360" w:lineRule="auto"/>
        <w:ind w:left="480" w:hanging="480"/>
        <w:rPr>
          <w:rFonts w:ascii="Times New Roman" w:hAnsi="Times New Roman" w:cs="Times New Roman"/>
          <w:noProof/>
          <w:sz w:val="24"/>
        </w:rPr>
      </w:pPr>
      <w:r w:rsidRPr="00B52905">
        <w:rPr>
          <w:rFonts w:ascii="Times New Roman" w:hAnsi="Times New Roman" w:cs="Times New Roman"/>
          <w:noProof/>
          <w:kern w:val="0"/>
          <w:sz w:val="24"/>
          <w:szCs w:val="24"/>
        </w:rPr>
        <w:t>“Dalam bagian Menimbang huruf b, c dan d; Pasal 10 ayat 1, Pasal 11, Pasal 13 dan Pasal 24 UUPA mensiratkan alur fikir dan memuat kehendak yang kuat untuk mewujudkan kesejahteraan dengan menghapuskan segala bentuk penindasan serta pengingkaran terhadap hak” (n.d.).</w:t>
      </w:r>
    </w:p>
    <w:p w14:paraId="6AA45D0E" w14:textId="0E4EC716" w:rsidR="00B52905" w:rsidRPr="0088271E" w:rsidRDefault="00B52905" w:rsidP="00464497">
      <w:pPr>
        <w:pStyle w:val="ListParagraph"/>
        <w:spacing w:after="0" w:line="360" w:lineRule="auto"/>
        <w:ind w:left="36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fldChar w:fldCharType="end"/>
      </w:r>
    </w:p>
    <w:sectPr w:rsidR="00B52905" w:rsidRPr="0088271E" w:rsidSect="00A156B8">
      <w:foot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7AEB0" w14:textId="77777777" w:rsidR="00C45461" w:rsidRDefault="00C45461" w:rsidP="009F079E">
      <w:pPr>
        <w:spacing w:after="0" w:line="240" w:lineRule="auto"/>
      </w:pPr>
      <w:r>
        <w:separator/>
      </w:r>
    </w:p>
  </w:endnote>
  <w:endnote w:type="continuationSeparator" w:id="0">
    <w:p w14:paraId="0E256E10" w14:textId="77777777" w:rsidR="00C45461" w:rsidRDefault="00C45461" w:rsidP="009F0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11887"/>
      <w:docPartObj>
        <w:docPartGallery w:val="Page Numbers (Bottom of Page)"/>
        <w:docPartUnique/>
      </w:docPartObj>
    </w:sdtPr>
    <w:sdtEndPr>
      <w:rPr>
        <w:noProof/>
      </w:rPr>
    </w:sdtEndPr>
    <w:sdtContent>
      <w:p w14:paraId="53BEBF9B" w14:textId="0CECFB07" w:rsidR="00D81290" w:rsidRDefault="00D812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4653D3" w14:textId="77777777" w:rsidR="0069261A" w:rsidRDefault="00692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15CB5" w14:textId="77777777" w:rsidR="00C45461" w:rsidRDefault="00C45461" w:rsidP="009F079E">
      <w:pPr>
        <w:spacing w:after="0" w:line="240" w:lineRule="auto"/>
      </w:pPr>
      <w:r>
        <w:separator/>
      </w:r>
    </w:p>
  </w:footnote>
  <w:footnote w:type="continuationSeparator" w:id="0">
    <w:p w14:paraId="12A3FB27" w14:textId="77777777" w:rsidR="00C45461" w:rsidRDefault="00C45461" w:rsidP="009F079E">
      <w:pPr>
        <w:spacing w:after="0" w:line="240" w:lineRule="auto"/>
      </w:pPr>
      <w:r>
        <w:continuationSeparator/>
      </w:r>
    </w:p>
  </w:footnote>
  <w:footnote w:id="1">
    <w:p w14:paraId="59E3A816" w14:textId="110D1729" w:rsidR="008F440E" w:rsidRPr="00791038" w:rsidRDefault="008F440E"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{"citationItems":[{"id":"ITEM-1","itemData":{"author":[{"dropping-particle":"","family":"Ismail","given":"Nurhasan","non-dropping-particle":"","parse-names":false,"suffix":""}],"id":"ITEM-1","issued":{"date-parts":[["2018"]]},"number-of-pages":"33","publisher":"Setara Press","publisher-place":"Malang","title":"Hukum Agraria dalam Tantangan Perubahan","type":"book"},"uris":["http://www.mendeley.com/documents/?uuid=fb61c52d-4aa8-4060-90e2-0388d05b9593"]}],"mendeley":{"formattedCitation":"Nurhasan Ismail, &lt;i&gt;Hukum Agraria dalam Tantangan Perubahan&lt;/i&gt; (Malang: Setara Press, 2018).","plainTextFormattedCitation":"Nurhasan Ismail, Hukum Agraria dalam Tantangan Perubahan (Malang: Setara Press, 2018).","previouslyFormattedCitation":"Nurhasan Ismail, &lt;i&gt;Hukum Agraria dalam Tantangan Perubahan&lt;/i&gt; (Malang: Setara Press, 2018)."},"properties":{"noteIndex":1},"schema":"https://github.com/citation-style-language/schema/raw/master/csl-citation.json"}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Nurhasan Ismail, </w:t>
      </w:r>
      <w:r w:rsidRPr="00791038">
        <w:rPr>
          <w:rFonts w:ascii="Times New Roman" w:hAnsi="Times New Roman" w:cs="Times New Roman"/>
          <w:i/>
          <w:noProof/>
        </w:rPr>
        <w:t>Hukum Agraria dalam Tantangan Perubahan</w:t>
      </w:r>
      <w:r w:rsidRPr="00791038">
        <w:rPr>
          <w:rFonts w:ascii="Times New Roman" w:hAnsi="Times New Roman" w:cs="Times New Roman"/>
          <w:noProof/>
        </w:rPr>
        <w:t xml:space="preserve"> (Malang: Setara Press, 2018).</w:t>
      </w:r>
      <w:r w:rsidRPr="00791038">
        <w:rPr>
          <w:rFonts w:ascii="Times New Roman" w:hAnsi="Times New Roman" w:cs="Times New Roman"/>
        </w:rPr>
        <w:fldChar w:fldCharType="end"/>
      </w:r>
      <w:r w:rsidRPr="00791038">
        <w:rPr>
          <w:rFonts w:ascii="Times New Roman" w:hAnsi="Times New Roman" w:cs="Times New Roman"/>
        </w:rPr>
        <w:t xml:space="preserve"> 33</w:t>
      </w:r>
    </w:p>
  </w:footnote>
  <w:footnote w:id="2">
    <w:p w14:paraId="2303B81A" w14:textId="12A63EBC" w:rsidR="008F440E" w:rsidRPr="00791038" w:rsidRDefault="008F440E"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{"citationItems":[{"id":"ITEM-1","itemData":{"id":"ITEM-1","issued":{"date-parts":[["0"]]},"title":"Dalam bagian Menimbang huruf b, c dan d; Pasal 10 ayat 1, Pasal 11, Pasal 13 dan Pasal 24 UUPA mensiratkan alur fikir dan memuat kehendak yang kuat untuk mewujudkan kesejahteraan dengan menghapuskan segala bentuk penindasan serta pengingkaran terhadap hak","type":"article-journal"},"uris":["http://www.mendeley.com/documents/?uuid=79e41a9e-d37b-445a-b56a-bf975cdc23d3"]}],"mendeley":{"formattedCitation":"“Dalam bagian Menimbang huruf b, c dan d; Pasal 10 ayat 1, Pasal 11, Pasal 13 dan Pasal 24 UUPA mensiratkan alur fikir dan memuat kehendak yang kuat untuk mewujudkan kesejahteraan dengan menghapuskan segala bentuk penindasan serta pengingkaran terhadap hak” (n.d.).","plainTextFormattedCitation":"“Dalam bagian Menimbang huruf b, c dan d; Pasal 10 ayat 1, Pasal 11, Pasal 13 dan Pasal 24 UUPA mensiratkan alur fikir dan memuat kehendak yang kuat untuk mewujudkan kesejahteraan dengan menghapuskan segala bentuk penindasan serta pengingkaran terhadap hak” (n.d.).","previouslyFormattedCitation":"“Dalam bagian Menimbang huruf b, c dan d; Pasal 10 ayat 1, Pasal 11, Pasal 13 dan Pasal 24 UUPA mensiratkan alur fikir dan memuat kehendak yang kuat untuk mewujudkan kesejahteraan dengan menghapuskan segala bentuk penindasan serta pengingkaran terhadap hak” (n.d.)."},"properties":{"noteIndex":2},"schema":"https://github.com/citation-style-language/schema/raw/master/csl-citation.json"}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“Dalam bagian Menimbang huruf b, c dan d; Pasal 10 ayat 1, Pasal 11, Pasal 13 dan Pasal 24 UUPA mensiratkan alur fikir dan memuat kehendak yang kuat untuk mewujudkan kesejahteraan dengan menghapuskan segala bentuk penindasan serta pengingkaran terhadap hak” (n.d.).</w:t>
      </w:r>
      <w:r w:rsidRPr="00791038">
        <w:rPr>
          <w:rFonts w:ascii="Times New Roman" w:hAnsi="Times New Roman" w:cs="Times New Roman"/>
        </w:rPr>
        <w:fldChar w:fldCharType="end"/>
      </w:r>
    </w:p>
  </w:footnote>
  <w:footnote w:id="3">
    <w:p w14:paraId="4F8A8283" w14:textId="2BCD5E93" w:rsidR="008F440E" w:rsidRPr="00791038" w:rsidRDefault="008F440E"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00411090" w:rsidRPr="00791038">
        <w:rPr>
          <w:rFonts w:ascii="Times New Roman" w:hAnsi="Times New Roman" w:cs="Times New Roman"/>
        </w:rPr>
        <w:instrText>ADDIN CSL_CITATION {"citationItems":[{"id":"ITEM-1","itemData":{"author":[{"dropping-particle":"","family":"Setiawan","given":"I Ketut Oka","non-dropping-particle":"","parse-names":false,"suffix":""}],"id":"ITEM-1","issued":{"date-parts":[["2020"]]},"number-of-pages":"17","publisher":"Pusaka Reka Cipta","publisher-place":"Bandung","title":"Hukum Agraria","type":"book"},"uris":["http://www.mendeley.com/documents/?uuid=0e969e6d-4b8f-4d2a-ac10-1c36734e2277"]}],"mendeley":{"formattedCitation":"I Ketut Oka Setiawan, &lt;i&gt;Hukum Agraria&lt;/i&gt; (Bandung: Pusaka Reka Cipta, 2020).","plainTextFormattedCitation":"I Ketut Oka Setiawan, Hukum Agraria (Bandung: Pusaka Reka Cipta, 2020).","previouslyFormattedCitation":"I Ketut Oka Setiawan, &lt;i&gt;Hukum Agraria&lt;/i&gt; (Bandung: Pusaka Reka Cipta, 2020)."},"properties":{"noteIndex":3},"schema":"https://github.com/citation-style-language/schema/raw/master/csl-citation.json"}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I Ketut Oka Setiawan, </w:t>
      </w:r>
      <w:r w:rsidRPr="00791038">
        <w:rPr>
          <w:rFonts w:ascii="Times New Roman" w:hAnsi="Times New Roman" w:cs="Times New Roman"/>
          <w:i/>
          <w:noProof/>
        </w:rPr>
        <w:t>Hukum Agraria</w:t>
      </w:r>
      <w:r w:rsidRPr="00791038">
        <w:rPr>
          <w:rFonts w:ascii="Times New Roman" w:hAnsi="Times New Roman" w:cs="Times New Roman"/>
          <w:noProof/>
        </w:rPr>
        <w:t xml:space="preserve"> (Bandung: Pusaka Reka Cipta, 2020).</w:t>
      </w:r>
      <w:r w:rsidRPr="00791038">
        <w:rPr>
          <w:rFonts w:ascii="Times New Roman" w:hAnsi="Times New Roman" w:cs="Times New Roman"/>
        </w:rPr>
        <w:fldChar w:fldCharType="end"/>
      </w:r>
      <w:r w:rsidRPr="00791038">
        <w:rPr>
          <w:rFonts w:ascii="Times New Roman" w:hAnsi="Times New Roman" w:cs="Times New Roman"/>
        </w:rPr>
        <w:t>17</w:t>
      </w:r>
    </w:p>
  </w:footnote>
  <w:footnote w:id="4">
    <w:p w14:paraId="7F6A819F" w14:textId="11276372" w:rsidR="00411090" w:rsidRPr="00791038" w:rsidRDefault="00411090"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00241493" w:rsidRPr="00791038">
        <w:rPr>
          <w:rFonts w:ascii="Times New Roman" w:hAnsi="Times New Roman" w:cs="Times New Roman"/>
        </w:rPr>
        <w:instrText>ADDIN CSL_CITATION {"citationItems":[{"id":"ITEM-1","itemData":{"author":[{"dropping-particle":"","family":"Indonesia","given":"Kamus Besar Bahasa","non-dropping-particle":"","parse-names":false,"suffix":""}],"id":"ITEM-1","issued":{"date-parts":[["2008"]]},"number-of-pages":"889","publisher":"Balai Pustaka","publisher-place":"Jakarta","title":"Populis berarti menganut paham populisme, sedangkan populisme berarti paham yang mengakui dan menjunjung tinggi hak, kearifan, dan keutamaan rakyat kecil, (Pusat Bahasa Departemen Pendidikan Nasional, Kamus Besar Bahasa Indonesia","type":"book"},"uris":["http://www.mendeley.com/documents/?uuid=04301dea-f583-4bf9-b335-1d0e32a613ce"]}],"mendeley":{"formattedCitation":"Kamus Besar Bahasa Indonesia, &lt;i&gt;Populis berarti menganut paham populisme, sedangkan populisme berarti paham yang mengakui dan menjunjung tinggi hak, kearifan, dan keutamaan rakyat kecil, (Pusat Bahasa Departemen Pendidikan Nasional, Kamus Besar Bahasa Indonesia&lt;/i&gt; (Jakarta: Balai Pustaka, 2008).","plainTextFormattedCitation":"Kamus Besar Bahasa Indonesia, Populis berarti menganut paham populisme, sedangkan populisme berarti paham yang mengakui dan menjunjung tinggi hak, kearifan, dan keutamaan rakyat kecil, (Pusat Bahasa Departemen Pendidikan Nasional, Kamus Besar Bahasa Indonesia (Jakarta: Balai Pustaka, 2008).","previouslyFormattedCitation":"Kamus Besar Bahasa Indonesia, &lt;i&gt;Populis berarti menganut paham populisme, sedangkan populisme berarti paham yang mengakui dan menjunjung tinggi hak, kearifan, dan keutamaan rakyat kecil, (Pusat Bahasa Departemen Pendidikan Nasional, Kamus Besar Bahasa Indonesia&lt;/i&gt; (Jakarta: Balai Pustaka, 2008)."},"properties":{"noteIndex":4},"schema":"https://github.com/citation-style-language/schema/raw/master/csl-citation.json"}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Kamus Besar Bahasa Indonesia, </w:t>
      </w:r>
      <w:r w:rsidRPr="00791038">
        <w:rPr>
          <w:rFonts w:ascii="Times New Roman" w:hAnsi="Times New Roman" w:cs="Times New Roman"/>
          <w:i/>
          <w:noProof/>
        </w:rPr>
        <w:t>Populis berarti menganut paham populisme, sedangkan populisme berarti paham yang mengakui dan menjunjung tinggi hak, kearifan, dan keutamaan rakyat kecil, (Pusat Bahasa Departemen Pendidikan Nasional, Kamus Besar Bahasa Indonesia</w:t>
      </w:r>
      <w:r w:rsidRPr="00791038">
        <w:rPr>
          <w:rFonts w:ascii="Times New Roman" w:hAnsi="Times New Roman" w:cs="Times New Roman"/>
          <w:noProof/>
        </w:rPr>
        <w:t xml:space="preserve"> (Jakarta: Balai Pustaka, 2008).</w:t>
      </w:r>
      <w:r w:rsidRPr="00791038">
        <w:rPr>
          <w:rFonts w:ascii="Times New Roman" w:hAnsi="Times New Roman" w:cs="Times New Roman"/>
        </w:rPr>
        <w:fldChar w:fldCharType="end"/>
      </w:r>
      <w:r w:rsidRPr="00791038">
        <w:rPr>
          <w:rFonts w:ascii="Times New Roman" w:hAnsi="Times New Roman" w:cs="Times New Roman"/>
        </w:rPr>
        <w:t xml:space="preserve"> 889</w:t>
      </w:r>
    </w:p>
  </w:footnote>
  <w:footnote w:id="5">
    <w:p w14:paraId="781513A5" w14:textId="3191F1C8" w:rsidR="00241493" w:rsidRPr="00791038" w:rsidRDefault="00241493"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{"citationItems":[{"id":"ITEM-1","itemData":{"author":[{"dropping-particle":"","family":"Kebudayaan","given":"Pusat Bahasa Kementerian Pendidikan Dan","non-dropping-particle":"","parse-names":false,"suffix":""}],"id":"ITEM-1","issued":{"date-parts":[["2008"]]},"number-of-pages":"361","publisher":"Kemendikbud RI","publisher-place":"Jakarta","title":"Pergeseran sebagai kata sifat (n) berarti: (1) pergesekan; (2) peralihan; perpindahan; pergantian; bandingkan dengan arti kata penggeseran sebagai kata sifat (n) berarti proses, cara, perbuatan menggeser. Berasal dari kata geser sebagai kata kerja (v) ber","type":"book"},"uris":["http://www.mendeley.com/documents/?uuid=9ddd0717-9796-4305-b5fc-10960adb589d"]}],"mendeley":{"formattedCitation":"Pusat Bahasa Kementerian Pendidikan Dan Kebudayaan, &lt;i&gt;Pergeseran sebagai kata sifat (n) berarti: (1) pergesekan; (2) peralihan; perpindahan; pergantian; bandingkan dengan arti kata penggeseran sebagai kata sifat (n) berarti proses, cara, perbuatan menggeser. Berasal dari kata geser sebagai kata kerja (v) ber&lt;/i&gt; (Jakarta: Kemendikbud RI, 2008).","plainTextFormattedCitation":"Pusat Bahasa Kementerian Pendidikan Dan Kebudayaan, Pergeseran sebagai kata sifat (n) berarti: (1) pergesekan; (2) peralihan; perpindahan; pergantian; bandingkan dengan arti kata penggeseran sebagai kata sifat (n) berarti proses, cara, perbuatan menggeser. Berasal dari kata geser sebagai kata kerja (v) ber (Jakarta: Kemendikbud RI, 2008).","previouslyFormattedCitation":"Pusat Bahasa Kementerian Pendidikan Dan Kebudayaan, &lt;i&gt;Pergeseran sebagai kata sifat (n) berarti: (1) pergesekan; (2) peralihan; perpindahan; pergantian; bandingkan dengan arti kata penggeseran sebagai kata sifat (n) berarti proses, cara, perbuatan menggeser. Berasal dari kata geser sebagai kata kerja (v) ber&lt;/i&gt; (Jakarta: Kemendikbud RI, 2008)."},"properties":{"noteIndex":5},"schema":"https://github.com/citation-style-language/schema/raw/master/csl-citation.json"}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Pusat Bahasa Kementerian Pendidikan Dan Kebudayaan, </w:t>
      </w:r>
      <w:r w:rsidRPr="00791038">
        <w:rPr>
          <w:rFonts w:ascii="Times New Roman" w:hAnsi="Times New Roman" w:cs="Times New Roman"/>
          <w:i/>
          <w:noProof/>
        </w:rPr>
        <w:t>Pergeseran sebagai kata sifat (n) berarti: (1) pergesekan; (2) peralihan; perpindahan; pergantian; bandingkan dengan arti kata penggeseran sebagai kata sifat (n) berarti proses, cara, perbuatan menggeser. Berasal dari kata geser sebagai kata kerja (v) ber</w:t>
      </w:r>
      <w:r w:rsidRPr="00791038">
        <w:rPr>
          <w:rFonts w:ascii="Times New Roman" w:hAnsi="Times New Roman" w:cs="Times New Roman"/>
          <w:noProof/>
        </w:rPr>
        <w:t xml:space="preserve"> (Jakarta: Kemendikbud RI, 2008).</w:t>
      </w:r>
      <w:r w:rsidRPr="00791038">
        <w:rPr>
          <w:rFonts w:ascii="Times New Roman" w:hAnsi="Times New Roman" w:cs="Times New Roman"/>
        </w:rPr>
        <w:fldChar w:fldCharType="end"/>
      </w:r>
    </w:p>
  </w:footnote>
  <w:footnote w:id="6">
    <w:p w14:paraId="045BF53E" w14:textId="458B0F22" w:rsidR="00241493" w:rsidRPr="00791038" w:rsidRDefault="00241493"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{"citationItems":[{"id":"ITEM-1","itemData":{"author":[{"dropping-particle":"","family":"Fauzi","given":"Noer","non-dropping-particle":"","parse-names":false,"suffix":""}],"id":"ITEM-1","issued":{"date-parts":[["1999"]]},"number-of-pages":"272","publisher":"Pustaka Pelajar","publisher-place":"Yogyakarta","title":"Petani dan Penguasa Dinamika Perjalanan Polltik Agraria Indonesia","type":"book"},"uris":["http://www.mendeley.com/documents/?uuid=1a92bc44-4376-426d-a694-b614c31fd713"]}],"mendeley":{"formattedCitation":"Noer Fauzi, &lt;i&gt;Petani dan Penguasa Dinamika Perjalanan Polltik Agraria Indonesia&lt;/i&gt; (Yogyakarta: Pustaka Pelajar, 1999).","plainTextFormattedCitation":"Noer Fauzi, Petani dan Penguasa Dinamika Perjalanan Polltik Agraria Indonesia (Yogyakarta: Pustaka Pelajar, 1999).","previouslyFormattedCitation":"Noer Fauzi, &lt;i&gt;Petani dan Penguasa Dinamika Perjalanan Polltik Agraria Indonesia&lt;/i&gt; (Yogyakarta: Pustaka Pelajar, 1999)."},"properties":{"noteIndex":6},"schema":"https://github.com/citation-style-language/schema/raw/master/csl-citation.json"}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Noer Fauzi, </w:t>
      </w:r>
      <w:r w:rsidRPr="00791038">
        <w:rPr>
          <w:rFonts w:ascii="Times New Roman" w:hAnsi="Times New Roman" w:cs="Times New Roman"/>
          <w:i/>
          <w:noProof/>
        </w:rPr>
        <w:t>Petani dan Penguasa Dinamika Perjalanan Polltik Agraria Indonesia</w:t>
      </w:r>
      <w:r w:rsidRPr="00791038">
        <w:rPr>
          <w:rFonts w:ascii="Times New Roman" w:hAnsi="Times New Roman" w:cs="Times New Roman"/>
          <w:noProof/>
        </w:rPr>
        <w:t xml:space="preserve"> (Yogyakarta: Pustaka Pelajar, 1999).</w:t>
      </w:r>
      <w:r w:rsidRPr="00791038">
        <w:rPr>
          <w:rFonts w:ascii="Times New Roman" w:hAnsi="Times New Roman" w:cs="Times New Roman"/>
        </w:rPr>
        <w:fldChar w:fldCharType="end"/>
      </w:r>
      <w:r w:rsidRPr="00791038">
        <w:rPr>
          <w:rFonts w:ascii="Times New Roman" w:hAnsi="Times New Roman" w:cs="Times New Roman"/>
        </w:rPr>
        <w:t xml:space="preserve"> 272</w:t>
      </w:r>
    </w:p>
  </w:footnote>
  <w:footnote w:id="7">
    <w:p w14:paraId="22DA2A16" w14:textId="378B0B40" w:rsidR="00241493" w:rsidRPr="00791038" w:rsidRDefault="00241493"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{"citationItems":[{"id":"ITEM-1","itemData":{"author":[{"dropping-particle":"","family":"Sodiki","given":"Achmad","non-dropping-particle":"","parse-names":false,"suffix":""}],"id":"ITEM-1","issued":{"date-parts":[["1972"]]},"number-of-pages":"3","publisher":"Bina Cipta","publisher-place":"Bandung","title":"Beberapa Masalah Transnasional dalam Penanaman Modal Asing di Indonesia","type":"book"},"uris":["http://www.mendeley.com/documents/?uuid=f6038993-5246-41fc-9bdf-fdbb04d64bb9"]}],"mendeley":{"formattedCitation":"Achmad Sodiki, &lt;i&gt;Beberapa Masalah Transnasional dalam Penanaman Modal Asing di Indonesia&lt;/i&gt; (Bandung: Bina Cipta, 1972).","plainTextFormattedCitation":"Achmad Sodiki, Beberapa Masalah Transnasional dalam Penanaman Modal Asing di Indonesia (Bandung: Bina Cipta, 1972).","previouslyFormattedCitation":"Achmad Sodiki, &lt;i&gt;Beberapa Masalah Transnasional dalam Penanaman Modal Asing di Indonesia&lt;/i&gt; (Bandung: Bina Cipta, 1972)."},"properties":{"noteIndex":7},"schema":"https://github.com/citation-style-language/schema/raw/master/csl-citation.json"}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Achmad Sodiki, </w:t>
      </w:r>
      <w:r w:rsidRPr="00791038">
        <w:rPr>
          <w:rFonts w:ascii="Times New Roman" w:hAnsi="Times New Roman" w:cs="Times New Roman"/>
          <w:i/>
          <w:noProof/>
        </w:rPr>
        <w:t>Beberapa Masalah Transnasional dalam Penanaman Modal Asing di Indonesia</w:t>
      </w:r>
      <w:r w:rsidRPr="00791038">
        <w:rPr>
          <w:rFonts w:ascii="Times New Roman" w:hAnsi="Times New Roman" w:cs="Times New Roman"/>
          <w:noProof/>
        </w:rPr>
        <w:t xml:space="preserve"> (Bandung: Bina Cipta, 1972).</w:t>
      </w:r>
      <w:r w:rsidRPr="00791038">
        <w:rPr>
          <w:rFonts w:ascii="Times New Roman" w:hAnsi="Times New Roman" w:cs="Times New Roman"/>
        </w:rPr>
        <w:fldChar w:fldCharType="end"/>
      </w:r>
      <w:r w:rsidRPr="00791038">
        <w:rPr>
          <w:rFonts w:ascii="Times New Roman" w:hAnsi="Times New Roman" w:cs="Times New Roman"/>
        </w:rPr>
        <w:t xml:space="preserve"> 3</w:t>
      </w:r>
    </w:p>
  </w:footnote>
  <w:footnote w:id="8">
    <w:p w14:paraId="2879F51D" w14:textId="766BACC7" w:rsidR="00241493" w:rsidRPr="00791038" w:rsidRDefault="00241493"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{"citationItems":[{"id":"ITEM-1","itemData":{"author":[{"dropping-particle":"","family":"Ismail","given":"Nurhasan","non-dropping-particle":"","parse-names":false,"suffix":""}],"id":"ITEM-1","issued":{"date-parts":[["2018"]]},"number-of-pages":"33","publisher":"Setara Press","publisher-place":"Malang","title":"Hukum Agraria dalam Tantangan Perubahan","type":"book"},"uris":["http://www.mendeley.com/documents/?uuid=fb61c52d-4aa8-4060-90e2-0388d05b9593"]}],"mendeley":{"formattedCitation":"Ismail, &lt;i&gt;Hukum Agraria dalam Tantangan Perubahan&lt;/i&gt;.","plainTextFormattedCitation":"Ismail, Hukum Agraria dalam Tantangan Perubahan.","previouslyFormattedCitation":"Ismail, &lt;i&gt;Hukum Agraria dalam Tantangan Perubahan&lt;/i&gt;."},"properties":{"noteIndex":8},"schema":"https://github.com/citation-style-language/schema/raw/master/csl-citation.json"}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Ismail, </w:t>
      </w:r>
      <w:r w:rsidRPr="00791038">
        <w:rPr>
          <w:rFonts w:ascii="Times New Roman" w:hAnsi="Times New Roman" w:cs="Times New Roman"/>
          <w:i/>
          <w:noProof/>
        </w:rPr>
        <w:t>Hukum Agraria dalam Tantangan Perubahan</w:t>
      </w:r>
      <w:r w:rsidRPr="00791038">
        <w:rPr>
          <w:rFonts w:ascii="Times New Roman" w:hAnsi="Times New Roman" w:cs="Times New Roman"/>
          <w:noProof/>
        </w:rPr>
        <w:t>.</w:t>
      </w:r>
      <w:r w:rsidRPr="00791038">
        <w:rPr>
          <w:rFonts w:ascii="Times New Roman" w:hAnsi="Times New Roman" w:cs="Times New Roman"/>
        </w:rPr>
        <w:fldChar w:fldCharType="end"/>
      </w:r>
      <w:r w:rsidRPr="00791038">
        <w:rPr>
          <w:rFonts w:ascii="Times New Roman" w:hAnsi="Times New Roman" w:cs="Times New Roman"/>
        </w:rPr>
        <w:t xml:space="preserve"> 38</w:t>
      </w:r>
    </w:p>
  </w:footnote>
  <w:footnote w:id="9">
    <w:p w14:paraId="2EB9A94E" w14:textId="20927AFB" w:rsidR="00241493" w:rsidRPr="00791038" w:rsidRDefault="00241493"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{"citationItems":[{"id":"ITEM-1","itemData":{"author":[{"dropping-particle":"","family":"Ismail","given":"Nurhasan","non-dropping-particle":"","parse-names":false,"suffix":""}],"id":"ITEM-1","issued":{"date-parts":[["2018"]]},"number-of-pages":"33","publisher":"Setara Press","publisher-place":"Malang","title":"Hukum Agraria dalam Tantangan Perubahan","type":"book"},"uris":["http://www.mendeley.com/documents/?uuid=fb61c52d-4aa8-4060-90e2-0388d05b9593"]}],"mendeley":{"formattedCitation":"Ibid.","plainTextFormattedCitation":"Ibid.","previouslyFormattedCitation":"Ibid."},"properties":{"noteIndex":9},"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Ibid.</w:t>
      </w:r>
      <w:r w:rsidRPr="00791038">
        <w:rPr>
          <w:rFonts w:ascii="Times New Roman" w:hAnsi="Times New Roman" w:cs="Times New Roman"/>
        </w:rPr>
        <w:fldChar w:fldCharType="end"/>
      </w:r>
      <w:r w:rsidRPr="00791038">
        <w:rPr>
          <w:rFonts w:ascii="Times New Roman" w:hAnsi="Times New Roman" w:cs="Times New Roman"/>
        </w:rPr>
        <w:t xml:space="preserve"> 24</w:t>
      </w:r>
    </w:p>
  </w:footnote>
  <w:footnote w:id="10">
    <w:p w14:paraId="49C41A1C" w14:textId="1F27DCE3" w:rsidR="00241493" w:rsidRPr="00791038" w:rsidRDefault="00241493"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001B5A89" w:rsidRPr="00791038">
        <w:rPr>
          <w:rFonts w:ascii="Times New Roman" w:hAnsi="Times New Roman" w:cs="Times New Roman"/>
        </w:rPr>
        <w:instrText>ADDIN CSL_CITATION {"citationItems":[{"id":"ITEM-1","itemData":{"author":[{"dropping-particle":"","family":"Ismail","given":"Nurhasan","non-dropping-particle":"","parse-names":false,"suffix":""}],"id":"ITEM-1","issued":{"date-parts":[["2018"]]},"number-of-pages":"33","publisher":"Setara Press","publisher-place":"Malang","title":"Hukum Agraria dalam Tantangan Perubahan","type":"book"},"uris":["http://www.mendeley.com/documents/?uuid=fb61c52d-4aa8-4060-90e2-0388d05b9593"]}],"mendeley":{"formattedCitation":"Ibid.","plainTextFormattedCitation":"Ibid.","previouslyFormattedCitation":"Ibid."},"properties":{"noteIndex":10},"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Ibid.</w:t>
      </w:r>
      <w:r w:rsidRPr="00791038">
        <w:rPr>
          <w:rFonts w:ascii="Times New Roman" w:hAnsi="Times New Roman" w:cs="Times New Roman"/>
        </w:rPr>
        <w:fldChar w:fldCharType="end"/>
      </w:r>
      <w:r w:rsidRPr="00791038">
        <w:rPr>
          <w:rFonts w:ascii="Times New Roman" w:hAnsi="Times New Roman" w:cs="Times New Roman"/>
        </w:rPr>
        <w:t xml:space="preserve"> 36</w:t>
      </w:r>
    </w:p>
  </w:footnote>
  <w:footnote w:id="11">
    <w:p w14:paraId="50DDAE84" w14:textId="2C9C0C1B" w:rsidR="001B5A89" w:rsidRPr="00791038" w:rsidRDefault="001B5A89"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{"citationItems":[{"id":"ITEM-1","itemData":{"author":[{"dropping-particle":"","family":"Ismail","given":"Nurhasan","non-dropping-particle":"","parse-names":false,"suffix":""}],"id":"ITEM-1","issued":{"date-parts":[["2018"]]},"number-of-pages":"33","publisher":"Setara Press","publisher-place":"Malang","title":"Hukum Agraria dalam Tantangan Perubahan","type":"book"},"uris":["http://www.mendeley.com/documents/?uuid=fb61c52d-4aa8-4060-90e2-0388d05b9593"]}],"mendeley":{"formattedCitation":"Ibid.","plainTextFormattedCitation":"Ibid.","previouslyFormattedCitation":"Ibid."},"properties":{"noteIndex":11},"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Ibid.</w:t>
      </w:r>
      <w:r w:rsidRPr="00791038">
        <w:rPr>
          <w:rFonts w:ascii="Times New Roman" w:hAnsi="Times New Roman" w:cs="Times New Roman"/>
        </w:rPr>
        <w:fldChar w:fldCharType="end"/>
      </w:r>
      <w:r w:rsidRPr="00791038">
        <w:rPr>
          <w:rFonts w:ascii="Times New Roman" w:hAnsi="Times New Roman" w:cs="Times New Roman"/>
        </w:rPr>
        <w:t xml:space="preserve"> 167</w:t>
      </w:r>
    </w:p>
  </w:footnote>
  <w:footnote w:id="12">
    <w:p w14:paraId="623FA7DD" w14:textId="456D2231" w:rsidR="001B5A89" w:rsidRPr="00791038" w:rsidRDefault="001B5A89"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008B19B0" w:rsidRPr="00791038">
        <w:rPr>
          <w:rFonts w:ascii="Times New Roman" w:hAnsi="Times New Roman" w:cs="Times New Roman"/>
        </w:rPr>
        <w:instrText>ADDIN CSL_CITATION {"citationItems":[{"id":"ITEM-1","itemData":{"author":[{"dropping-particle":"","family":"Soerodjo","given":"Irawan","non-dropping-particle":"","parse-names":false,"suffix":""}],"id":"ITEM-1","issued":{"date-parts":[["2003"]]},"number-of-pages":"230-233","publisher":"Arkola","publisher-place":"Surabaya","title":"Kepastian Hukum Hak Atas Tanah","type":"book"},"uris":["http://www.mendeley.com/documents/?uuid=ed47c32f-3d85-49a8-8fce-00d0095c442c"]}],"mendeley":{"formattedCitation":"Irawan Soerodjo, &lt;i&gt;Kepastian Hukum Hak Atas Tanah&lt;/i&gt; (Surabaya: Arkola, 2003).","plainTextFormattedCitation":"Irawan Soerodjo, Kepastian Hukum Hak Atas Tanah (Surabaya: Arkola, 2003).","previouslyFormattedCitation":"Irawan Soerodjo, &lt;i&gt;Kepastian Hukum Hak Atas Tanah&lt;/i&gt; (Surabaya: Arkola, 2003)."},"properties":{"noteIndex":12},"schema":"https://github.com/citation-style-language/schema/raw/master/csl-citation.json"}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Irawan Soerodjo, </w:t>
      </w:r>
      <w:r w:rsidRPr="00791038">
        <w:rPr>
          <w:rFonts w:ascii="Times New Roman" w:hAnsi="Times New Roman" w:cs="Times New Roman"/>
          <w:i/>
          <w:noProof/>
        </w:rPr>
        <w:t>Kepastian Hukum Hak Atas Tanah</w:t>
      </w:r>
      <w:r w:rsidRPr="00791038">
        <w:rPr>
          <w:rFonts w:ascii="Times New Roman" w:hAnsi="Times New Roman" w:cs="Times New Roman"/>
          <w:noProof/>
        </w:rPr>
        <w:t xml:space="preserve"> (Surabaya: Arkola, 2003).</w:t>
      </w:r>
      <w:r w:rsidRPr="00791038">
        <w:rPr>
          <w:rFonts w:ascii="Times New Roman" w:hAnsi="Times New Roman" w:cs="Times New Roman"/>
        </w:rPr>
        <w:fldChar w:fldCharType="end"/>
      </w:r>
      <w:r w:rsidRPr="00791038">
        <w:rPr>
          <w:rFonts w:ascii="Times New Roman" w:hAnsi="Times New Roman" w:cs="Times New Roman"/>
        </w:rPr>
        <w:t xml:space="preserve"> 230</w:t>
      </w:r>
    </w:p>
  </w:footnote>
  <w:footnote w:id="13">
    <w:p w14:paraId="06AA1EED" w14:textId="4D176B94" w:rsidR="008B19B0" w:rsidRPr="00791038" w:rsidRDefault="008B19B0"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Dworkin","given":"Ronald","non-dropping-particle":"","parse-names":false,"suffix":""}],"id":"ITEM-1","issued":{"date-parts":[["1973"]]},"number-of-pages":"250","publisher":"Spring","publisher-place":"Daedalus","title":"Legal Research","type":"book"},"uris":["http://www.mendeley.com/documents/?uuid=132fd03d-29d1-4f5d-bc5c-c4cd8a0fd7a2"]}],"mendeley":{"formattedCitation":"Ronald Dworkin, &lt;i&gt;Legal Research&lt;/i&gt; (Daedalus: Spring, 1973).","plainTextFormattedCitation":"Ronald Dworkin, Legal Research (Daedalus: Spring, 1973).","previouslyFormattedCitation":"Ronald Dworkin, &lt;i&gt;Legal Research&lt;/i&gt; (Daedalus: Spring, 1973)."},"properties":{"noteIndex":13},"schema":"https://github.com/citation-style-language/schema/raw/master/csl-citation.json"}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Ronald Dworkin, </w:t>
      </w:r>
      <w:r w:rsidRPr="00791038">
        <w:rPr>
          <w:rFonts w:ascii="Times New Roman" w:hAnsi="Times New Roman" w:cs="Times New Roman"/>
          <w:i/>
          <w:noProof/>
        </w:rPr>
        <w:t>Legal Research</w:t>
      </w:r>
      <w:r w:rsidRPr="00791038">
        <w:rPr>
          <w:rFonts w:ascii="Times New Roman" w:hAnsi="Times New Roman" w:cs="Times New Roman"/>
          <w:noProof/>
        </w:rPr>
        <w:t xml:space="preserve"> (Daedalus: Spring, 1973).</w:t>
      </w:r>
      <w:r w:rsidRPr="00791038">
        <w:rPr>
          <w:rFonts w:ascii="Times New Roman" w:hAnsi="Times New Roman" w:cs="Times New Roman"/>
        </w:rPr>
        <w:fldChar w:fldCharType="end"/>
      </w:r>
      <w:r w:rsidRPr="00791038">
        <w:rPr>
          <w:rFonts w:ascii="Times New Roman" w:hAnsi="Times New Roman" w:cs="Times New Roman"/>
        </w:rPr>
        <w:t xml:space="preserve"> 250</w:t>
      </w:r>
    </w:p>
  </w:footnote>
  <w:footnote w:id="14">
    <w:p w14:paraId="2A7AC3B7" w14:textId="34EF442A" w:rsidR="008B19B0" w:rsidRPr="00791038" w:rsidRDefault="008B19B0"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Ibrahim","given":"Johnny","non-dropping-particle":"","parse-names":false,"suffix":""}],"edition":"ketiga","id":"ITEM-1","issued":{"date-parts":[["2007"]]},"number-of-pages":"237","publisher":"Bayumedia Publishing","publisher-place":"Malang","title":"Teori &amp; Metodologi Penelitian Hukum Normatif","type":"book"},"uris":["http://www.mendeley.com/documents/?uuid=3b4b5a04-6928-4d87-8292-f5cbddfc49e0"]}],"mendeley":{"formattedCitation":"Johnny Ibrahim, &lt;i&gt;Teori &amp; Metodologi Penelitian Hukum Normatif&lt;/i&gt;, ketiga. (Malang: Bayumedia Publishing, 2007).","plainTextFormattedCitation":"Johnny Ibrahim, Teori &amp; Metodologi Penelitian Hukum Normatif, ketiga. (Malang: Bayumedia Publishing, 2007).","previouslyFormattedCitation":"Johnny Ibrahim, &lt;i&gt;Teori &amp; Metodologi Penelitian Hukum Normatif&lt;/i&gt;, ketiga. (Malang: Bayumedia Publishing, 2007)."},"properties":{"noteIndex":14},"schema":"https://github.com/citation-style-language/schema/raw/master/csl-citation.json"}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Johnny Ibrahim, </w:t>
      </w:r>
      <w:r w:rsidRPr="00791038">
        <w:rPr>
          <w:rFonts w:ascii="Times New Roman" w:hAnsi="Times New Roman" w:cs="Times New Roman"/>
          <w:i/>
          <w:noProof/>
        </w:rPr>
        <w:t>Teori &amp; Metodologi Penelitian Hukum Normatif</w:t>
      </w:r>
      <w:r w:rsidRPr="00791038">
        <w:rPr>
          <w:rFonts w:ascii="Times New Roman" w:hAnsi="Times New Roman" w:cs="Times New Roman"/>
          <w:noProof/>
        </w:rPr>
        <w:t>, ketiga. (Malang: Bayumedia Publishing, 2007).</w:t>
      </w:r>
      <w:r w:rsidRPr="00791038">
        <w:rPr>
          <w:rFonts w:ascii="Times New Roman" w:hAnsi="Times New Roman" w:cs="Times New Roman"/>
        </w:rPr>
        <w:fldChar w:fldCharType="end"/>
      </w:r>
      <w:r w:rsidRPr="00791038">
        <w:rPr>
          <w:rFonts w:ascii="Times New Roman" w:hAnsi="Times New Roman" w:cs="Times New Roman"/>
        </w:rPr>
        <w:t xml:space="preserve"> 237</w:t>
      </w:r>
    </w:p>
  </w:footnote>
  <w:footnote w:id="15">
    <w:p w14:paraId="0C0396DB" w14:textId="78BA738A" w:rsidR="008B19B0" w:rsidRPr="00791038" w:rsidRDefault="008B19B0"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{"citationItems":[{"id":"ITEM-1","itemData":{"author":[{"dropping-particle":"","family":"Soekanto","given":"Soerjono","non-dropping-particle":"","parse-names":false,"suffix":""}],"id":"ITEM-1","issued":{"date-parts":[["2008"]]},"number-of-pages":"19","publisher":"Raja Grafindo Persada","publisher-place":"Jakarta","title":"Faktor-Faktor Yang Mempengaruhi Penegakan Hukum","type":"book"},"uris":["http://www.mendeley.com/documents/?uuid=35e8f53a-c334-49d8-9377-5b25613a970d"]}],"mendeley":{"formattedCitation":"Soerjono Soekanto, &lt;i&gt;Faktor-Faktor Yang Mempengaruhi Penegakan Hukum&lt;/i&gt; (Jakarta: Raja Grafindo Persada, 2008).","plainTextFormattedCitation":"Soerjono Soekanto, Faktor-Faktor Yang Mempengaruhi Penegakan Hukum (Jakarta: Raja Grafindo Persada, 2008).","previouslyFormattedCitation":"Soerjono Soekanto, &lt;i&gt;Faktor-Faktor Yang Mempengaruhi Penegakan Hukum&lt;/i&gt; (Jakarta: Raja Grafindo Persada, 2008)."},"properties":{"noteIndex":15},"schema":"https://github.com/citation-style-language/schema/raw/master/csl-citation.json"}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Soerjono Soekanto, </w:t>
      </w:r>
      <w:r w:rsidRPr="00791038">
        <w:rPr>
          <w:rFonts w:ascii="Times New Roman" w:hAnsi="Times New Roman" w:cs="Times New Roman"/>
          <w:i/>
          <w:noProof/>
        </w:rPr>
        <w:t>Faktor-Faktor Yang Mempengaruhi Penegakan Hukum</w:t>
      </w:r>
      <w:r w:rsidRPr="00791038">
        <w:rPr>
          <w:rFonts w:ascii="Times New Roman" w:hAnsi="Times New Roman" w:cs="Times New Roman"/>
          <w:noProof/>
        </w:rPr>
        <w:t xml:space="preserve"> (Jakarta: Raja Grafindo Persada, 2008).</w:t>
      </w:r>
      <w:r w:rsidRPr="00791038">
        <w:rPr>
          <w:rFonts w:ascii="Times New Roman" w:hAnsi="Times New Roman" w:cs="Times New Roman"/>
        </w:rPr>
        <w:fldChar w:fldCharType="end"/>
      </w:r>
      <w:r w:rsidRPr="00791038">
        <w:rPr>
          <w:rFonts w:ascii="Times New Roman" w:hAnsi="Times New Roman" w:cs="Times New Roman"/>
        </w:rPr>
        <w:t xml:space="preserve"> 19</w:t>
      </w:r>
    </w:p>
  </w:footnote>
  <w:footnote w:id="16">
    <w:p w14:paraId="2FC0224F" w14:textId="77ACFA5B" w:rsidR="008B19B0" w:rsidRPr="00791038" w:rsidRDefault="008B19B0"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{"citationItems":[{"id":"ITEM-1","itemData":{"author":[{"dropping-particle":"","family":"Soekanto","given":"Soerjono","non-dropping-particle":"","parse-names":false,"suffix":""}],"id":"ITEM-1","issued":{"date-parts":[["2008"]]},"number-of-pages":"19","publisher":"Raja Grafindo Persada","publisher-place":"Jakarta","title":"Faktor-Faktor Yang Mempengaruhi Penegakan Hukum","type":"book"},"uris":["http://www.mendeley.com/documents/?uuid=35e8f53a-c334-49d8-9377-5b25613a970d"]}],"mendeley":{"formattedCitation":"Ibid.","plainTextFormattedCitation":"Ibid.","previouslyFormattedCitation":"Ibid."},"properties":{"noteIndex":16},"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Ibid.</w:t>
      </w:r>
      <w:r w:rsidRPr="00791038">
        <w:rPr>
          <w:rFonts w:ascii="Times New Roman" w:hAnsi="Times New Roman" w:cs="Times New Roman"/>
        </w:rPr>
        <w:fldChar w:fldCharType="end"/>
      </w:r>
      <w:r w:rsidRPr="00791038">
        <w:rPr>
          <w:rFonts w:ascii="Times New Roman" w:hAnsi="Times New Roman" w:cs="Times New Roman"/>
        </w:rPr>
        <w:t xml:space="preserve"> 19</w:t>
      </w:r>
    </w:p>
  </w:footnote>
  <w:footnote w:id="17">
    <w:p w14:paraId="68B5EB0F" w14:textId="6A68676F" w:rsidR="008B19B0" w:rsidRPr="00791038" w:rsidRDefault="008B19B0"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{"citationItems":[{"id":"ITEM-1","itemData":{"author":[{"dropping-particle":"","family":"Soekanto","given":"Soerjono","non-dropping-particle":"","parse-names":false,"suffix":""}],"id":"ITEM-1","issued":{"date-parts":[["2008"]]},"number-of-pages":"19","publisher":"Raja Grafindo Persada","publisher-place":"Jakarta","title":"Faktor-Faktor Yang Mempengaruhi Penegakan Hukum","type":"book"},"uris":["http://www.mendeley.com/documents/?uuid=35e8f53a-c334-49d8-9377-5b25613a970d"]}],"mendeley":{"formattedCitation":"Ibid.","plainTextFormattedCitation":"Ibid.","previouslyFormattedCitation":"Ibid."},"properties":{"noteIndex":17},"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Ibid.</w:t>
      </w:r>
      <w:r w:rsidRPr="00791038">
        <w:rPr>
          <w:rFonts w:ascii="Times New Roman" w:hAnsi="Times New Roman" w:cs="Times New Roman"/>
        </w:rPr>
        <w:fldChar w:fldCharType="end"/>
      </w:r>
      <w:r w:rsidRPr="00791038">
        <w:rPr>
          <w:rFonts w:ascii="Times New Roman" w:hAnsi="Times New Roman" w:cs="Times New Roman"/>
        </w:rPr>
        <w:t xml:space="preserve"> 19</w:t>
      </w:r>
    </w:p>
  </w:footnote>
  <w:footnote w:id="18">
    <w:p w14:paraId="4CE5C301" w14:textId="0DF712BA" w:rsidR="008B19B0" w:rsidRPr="00791038" w:rsidRDefault="008B19B0"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{"citationItems":[{"id":"ITEM-1","itemData":{"author":[{"dropping-particle":"","family":"Brugink","given":"J.J.H.","non-dropping-particle":"","parse-names":false,"suffix":""}],"id":"ITEM-1","issued":{"date-parts":[["1996"]]},"number-of-pages":"147-161","publisher":"Citra Aditya Bakti","publisher-place":"Bandung","title":"Rechtsreflecties, terjemahan Arief Sidharta, Refleksi tentang Hukum","type":"book"},"uris":["http://www.mendeley.com/documents/?uuid=98fbdcd8-a51c-4c15-bae6-0bb25ac8cf6c"]}],"mendeley":{"formattedCitation":"J.J.H. Brugink, &lt;i&gt;Rechtsreflecties, terjemahan Arief Sidharta, Refleksi tentang Hukum&lt;/i&gt; (Bandung: Citra Aditya Bakti, 1996).","plainTextFormattedCitation":"J.J.H. Brugink, Rechtsreflecties, terjemahan Arief Sidharta, Refleksi tentang Hukum (Bandung: Citra Aditya Bakti, 1996).","previouslyFormattedCitation":"J.J.H. Brugink, &lt;i&gt;Rechtsreflecties, terjemahan Arief Sidharta, Refleksi tentang Hukum&lt;/i&gt; (Bandung: Citra Aditya Bakti, 1996)."},"properties":{"noteIndex":18},"schema":"https://github.com/citation-style-language/schema/raw/master/csl-citation.json"}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J.J.H. Brugink, </w:t>
      </w:r>
      <w:r w:rsidRPr="00791038">
        <w:rPr>
          <w:rFonts w:ascii="Times New Roman" w:hAnsi="Times New Roman" w:cs="Times New Roman"/>
          <w:i/>
          <w:noProof/>
        </w:rPr>
        <w:t>Rechtsreflecties, terjemahan Arief Sidharta, Refleksi tentang Hukum</w:t>
      </w:r>
      <w:r w:rsidRPr="00791038">
        <w:rPr>
          <w:rFonts w:ascii="Times New Roman" w:hAnsi="Times New Roman" w:cs="Times New Roman"/>
          <w:noProof/>
        </w:rPr>
        <w:t xml:space="preserve"> (Bandung: Citra Aditya Bakti, 1996).</w:t>
      </w:r>
      <w:r w:rsidRPr="00791038">
        <w:rPr>
          <w:rFonts w:ascii="Times New Roman" w:hAnsi="Times New Roman" w:cs="Times New Roman"/>
        </w:rPr>
        <w:fldChar w:fldCharType="end"/>
      </w:r>
      <w:r w:rsidRPr="00791038">
        <w:rPr>
          <w:rFonts w:ascii="Times New Roman" w:hAnsi="Times New Roman" w:cs="Times New Roman"/>
        </w:rPr>
        <w:t xml:space="preserve"> 147</w:t>
      </w:r>
    </w:p>
  </w:footnote>
  <w:footnote w:id="19">
    <w:p w14:paraId="66E79D9A" w14:textId="26A46695" w:rsidR="008B19B0" w:rsidRPr="00791038" w:rsidRDefault="008B19B0"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00B52905" w:rsidRPr="00791038">
        <w:rPr>
          <w:rFonts w:ascii="Times New Roman" w:hAnsi="Times New Roman" w:cs="Times New Roman"/>
        </w:rPr>
        <w:instrText>ADDIN CSL_CITATION {"citationItems":[{"id":"ITEM-1","itemData":{"author":[{"dropping-particle":"","family":"Nurjaya","given":"I Nyoman","non-dropping-particle":"","parse-names":false,"suffix":""}],"id":"ITEM-1","issued":{"date-parts":[["2008"]]},"number-of-pages":"115-116","publisher":"Fakultas Hukum Universitas Brawijaya-Setara Pers","publisher-place":"Malang","title":"Reorientasi Paradigma Pembangunan Hukum Negara dalam Masyarakat Multikuitural : Perspektif Antropologi Hukum. Dalam Menuntaskan Agenda Reformasi : Dinamika Pembangunan Hukum di Indonesia","type":"book"},"uris":["http://www.mendeley.com/documents/?uuid=09ffa951-0104-4e8a-bf5a-f6eb0d08320c"]}],"mendeley":{"formattedCitation":"I Nyoman Nurjaya, &lt;i&gt;Reorientasi Paradigma Pembangunan Hukum Negara dalam Masyarakat Multikuitural : Perspektif Antropologi Hukum. Dalam Menuntaskan Agenda Reformasi : Dinamika Pembangunan Hukum di Indonesia&lt;/i&gt; (Malang: Fakultas Hukum Universitas Brawijaya-Setara Pers, 2008).","plainTextFormattedCitation":"I Nyoman Nurjaya, Reorientasi Paradigma Pembangunan Hukum Negara dalam Masyarakat Multikuitural : Perspektif Antropologi Hukum. Dalam Menuntaskan Agenda Reformasi : Dinamika Pembangunan Hukum di Indonesia (Malang: Fakultas Hukum Universitas Brawijaya-Setara Pers, 2008).","previouslyFormattedCitation":"I Nyoman Nurjaya, &lt;i&gt;Reorientasi Paradigma Pembangunan Hukum Negara dalam Masyarakat Multikuitural : Perspektif Antropologi Hukum. Dalam Menuntaskan Agenda Reformasi : Dinamika Pembangunan Hukum di Indonesia&lt;/i&gt; (Malang: Fakultas Hukum Universitas Brawijaya-Setara Pers, 2008)."},"properties":{"noteIndex":19},"schema":"https://github.com/citation-style-language/schema/raw/master/csl-citation.json"}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I Nyoman Nurjaya, </w:t>
      </w:r>
      <w:r w:rsidRPr="00791038">
        <w:rPr>
          <w:rFonts w:ascii="Times New Roman" w:hAnsi="Times New Roman" w:cs="Times New Roman"/>
          <w:i/>
          <w:noProof/>
        </w:rPr>
        <w:t>Reorientasi Paradigma Pembangunan Hukum Negara dalam Masyarakat Multikuitural : Perspektif Antropologi Hukum. Dalam Menuntaskan Agenda Reformasi : Dinamika Pembangunan Hukum di Indonesia</w:t>
      </w:r>
      <w:r w:rsidRPr="00791038">
        <w:rPr>
          <w:rFonts w:ascii="Times New Roman" w:hAnsi="Times New Roman" w:cs="Times New Roman"/>
          <w:noProof/>
        </w:rPr>
        <w:t xml:space="preserve"> (Malang: Fakultas Hukum Universitas Brawijaya-Setara Pers, 2008).</w:t>
      </w:r>
      <w:r w:rsidRPr="00791038">
        <w:rPr>
          <w:rFonts w:ascii="Times New Roman" w:hAnsi="Times New Roman" w:cs="Times New Roman"/>
        </w:rPr>
        <w:fldChar w:fldCharType="end"/>
      </w:r>
      <w:r w:rsidRPr="00791038">
        <w:rPr>
          <w:rFonts w:ascii="Times New Roman" w:hAnsi="Times New Roman" w:cs="Times New Roman"/>
        </w:rPr>
        <w:t xml:space="preserve"> 115</w:t>
      </w:r>
    </w:p>
  </w:footnote>
  <w:footnote w:id="20">
    <w:p w14:paraId="1EC75FD5" w14:textId="190D2405" w:rsidR="00B52905" w:rsidRPr="00791038" w:rsidRDefault="00B52905"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{"citationItems":[{"id":"ITEM-1","itemData":{"author":[{"dropping-particle":"","family":"Rahardjo","given":"Satjipto","non-dropping-particle":"","parse-names":false,"suffix":""}],"id":"ITEM-1","issued":{"date-parts":[["1980"]]},"number-of-pages":"114","publisher":"Citra Aditya Bakti","publisher-place":"Bandung","title":"Ilmu Hukum","type":"book"},"uris":["http://www.mendeley.com/documents/?uuid=d6c9784d-45d2-48f0-a827-b651128fe77e"]}],"mendeley":{"formattedCitation":"Satjipto Rahardjo, &lt;i&gt;Ilmu Hukum&lt;/i&gt; (Bandung: Citra Aditya Bakti, 1980).","plainTextFormattedCitation":"Satjipto Rahardjo, Ilmu Hukum (Bandung: Citra Aditya Bakti, 1980).","previouslyFormattedCitation":"Satjipto Rahardjo, &lt;i&gt;Ilmu Hukum&lt;/i&gt; (Bandung: Citra Aditya Bakti, 1980)."},"properties":{"noteIndex":20},"schema":"https://github.com/citation-style-language/schema/raw/master/csl-citation.json"}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Satjipto Rahardjo, </w:t>
      </w:r>
      <w:r w:rsidRPr="00791038">
        <w:rPr>
          <w:rFonts w:ascii="Times New Roman" w:hAnsi="Times New Roman" w:cs="Times New Roman"/>
          <w:i/>
          <w:noProof/>
        </w:rPr>
        <w:t>Ilmu Hukum</w:t>
      </w:r>
      <w:r w:rsidRPr="00791038">
        <w:rPr>
          <w:rFonts w:ascii="Times New Roman" w:hAnsi="Times New Roman" w:cs="Times New Roman"/>
          <w:noProof/>
        </w:rPr>
        <w:t xml:space="preserve"> (Bandung: Citra Aditya Bakti, 1980).</w:t>
      </w:r>
      <w:r w:rsidRPr="00791038">
        <w:rPr>
          <w:rFonts w:ascii="Times New Roman" w:hAnsi="Times New Roman" w:cs="Times New Roman"/>
        </w:rPr>
        <w:fldChar w:fldCharType="end"/>
      </w:r>
      <w:r w:rsidRPr="00791038">
        <w:rPr>
          <w:rFonts w:ascii="Times New Roman" w:hAnsi="Times New Roman" w:cs="Times New Roman"/>
        </w:rPr>
        <w:t xml:space="preserve"> 114</w:t>
      </w:r>
    </w:p>
  </w:footnote>
  <w:footnote w:id="21">
    <w:p w14:paraId="457B88B8" w14:textId="250912CA" w:rsidR="008B19B0" w:rsidRPr="00791038" w:rsidRDefault="008B19B0"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{"citationItems":[{"id":"ITEM-1","itemData":{"author":[{"dropping-particle":"","family":"Redi","given":"Ahmad","non-dropping-particle":"","parse-names":false,"suffix":""}],"id":"ITEM-1","issued":{"date-parts":[["2020"]]},"number-of-pages":"235","publisher":"Rajawali Press","publisher-place":"Jakarta","title":"Omnibus Law, Diskursus Pengadaptasiannya kedalam Sistem Perundang-undangan Nasional","type":"book"},"uris":["http://www.mendeley.com/documents/?uuid=5e5cdb2b-da9b-41ce-841c-4026b7d450c1"]}],"mendeley":{"formattedCitation":"Ahmad Redi, &lt;i&gt;Omnibus Law, Diskursus Pengadaptasiannya kedalam Sistem Perundang-undangan Nasional&lt;/i&gt; (Jakarta: Rajawali Press, 2020).","plainTextFormattedCitation":"Ahmad Redi, Omnibus Law, Diskursus Pengadaptasiannya kedalam Sistem Perundang-undangan Nasional (Jakarta: Rajawali Press, 2020).","previouslyFormattedCitation":"Ahmad Redi, &lt;i&gt;Omnibus Law, Diskursus Pengadaptasiannya kedalam Sistem Perundang-undangan Nasional&lt;/i&gt; (Jakarta: Rajawali Press, 2020)."},"properties":{"noteIndex":21},"schema":"https://github.com/citation-style-language/schema/raw/master/csl-citation.json"}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Ahmad Redi, </w:t>
      </w:r>
      <w:r w:rsidRPr="00791038">
        <w:rPr>
          <w:rFonts w:ascii="Times New Roman" w:hAnsi="Times New Roman" w:cs="Times New Roman"/>
          <w:i/>
          <w:noProof/>
        </w:rPr>
        <w:t>Omnibus Law, Diskursus Pengadaptasiannya kedalam Sistem Perundang-undangan Nasional</w:t>
      </w:r>
      <w:r w:rsidRPr="00791038">
        <w:rPr>
          <w:rFonts w:ascii="Times New Roman" w:hAnsi="Times New Roman" w:cs="Times New Roman"/>
          <w:noProof/>
        </w:rPr>
        <w:t xml:space="preserve"> (Jakarta: Rajawali Press, 2020).</w:t>
      </w:r>
      <w:r w:rsidRPr="00791038">
        <w:rPr>
          <w:rFonts w:ascii="Times New Roman" w:hAnsi="Times New Roman" w:cs="Times New Roman"/>
        </w:rPr>
        <w:fldChar w:fldCharType="end"/>
      </w:r>
      <w:r w:rsidRPr="00791038">
        <w:rPr>
          <w:rFonts w:ascii="Times New Roman" w:hAnsi="Times New Roman" w:cs="Times New Roman"/>
        </w:rPr>
        <w:t xml:space="preserve"> 235</w:t>
      </w:r>
    </w:p>
  </w:footnote>
  <w:footnote w:id="22">
    <w:p w14:paraId="57E00F85" w14:textId="60013673" w:rsidR="008B19B0" w:rsidRPr="00791038" w:rsidRDefault="008B19B0"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{"citationItems":[{"id":"ITEM-1","itemData":{"author":[{"dropping-particle":"","family":"Wibowo","given":"Basuki Rekso","non-dropping-particle":"","parse-names":false,"suffix":""}],"id":"ITEM-1","issued":{"date-parts":[["2020"]]},"number-of-pages":"541","publisher":"Kencana","publisher-place":"Jakarta","title":"Omnibus Law sebagai Kebijakan Politik dalam Pembaruan Hukum: Solusi atau Masalah Baru?, dalam Sri Hajati, Dinamika Hukum Agraria Indonesia","type":"book"},"uris":["http://www.mendeley.com/documents/?uuid=8edc29f1-822b-405d-a5d2-b1455b2a27fd"]}],"mendeley":{"formattedCitation":"Basuki Rekso Wibowo, &lt;i&gt;Omnibus Law sebagai Kebijakan Politik dalam Pembaruan Hukum: Solusi atau Masalah Baru?, dalam Sri Hajati, Dinamika Hukum Agraria Indonesia&lt;/i&gt; (Jakarta: Kencana, 2020).","plainTextFormattedCitation":"Basuki Rekso Wibowo, Omnibus Law sebagai Kebijakan Politik dalam Pembaruan Hukum: Solusi atau Masalah Baru?, dalam Sri Hajati, Dinamika Hukum Agraria Indonesia (Jakarta: Kencana, 2020).","previouslyFormattedCitation":"Basuki Rekso Wibowo, &lt;i&gt;Omnibus Law sebagai Kebijakan Politik dalam Pembaruan Hukum: Solusi atau Masalah Baru?, dalam Sri Hajati, Dinamika Hukum Agraria Indonesia&lt;/i&gt; (Jakarta: Kencana, 2020)."},"properties":{"noteIndex":22},"schema":"https://github.com/citation-style-language/schema/raw/master/csl-citation.json"}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Basuki Rekso Wibowo, </w:t>
      </w:r>
      <w:r w:rsidRPr="00791038">
        <w:rPr>
          <w:rFonts w:ascii="Times New Roman" w:hAnsi="Times New Roman" w:cs="Times New Roman"/>
          <w:i/>
          <w:noProof/>
        </w:rPr>
        <w:t>Omnibus Law sebagai Kebijakan Politik dalam Pembaruan Hukum: Solusi atau Masalah Baru?, dalam Sri Hajati, Dinamika Hukum Agraria Indonesia</w:t>
      </w:r>
      <w:r w:rsidRPr="00791038">
        <w:rPr>
          <w:rFonts w:ascii="Times New Roman" w:hAnsi="Times New Roman" w:cs="Times New Roman"/>
          <w:noProof/>
        </w:rPr>
        <w:t xml:space="preserve"> (Jakarta: Kencana, 2020).</w:t>
      </w:r>
      <w:r w:rsidRPr="00791038">
        <w:rPr>
          <w:rFonts w:ascii="Times New Roman" w:hAnsi="Times New Roman" w:cs="Times New Roman"/>
        </w:rPr>
        <w:fldChar w:fldCharType="end"/>
      </w:r>
      <w:r w:rsidRPr="00791038">
        <w:rPr>
          <w:rFonts w:ascii="Times New Roman" w:hAnsi="Times New Roman" w:cs="Times New Roman"/>
        </w:rPr>
        <w:t xml:space="preserve"> 541</w:t>
      </w:r>
    </w:p>
  </w:footnote>
  <w:footnote w:id="23">
    <w:p w14:paraId="10332309" w14:textId="77777777" w:rsidR="006651BC" w:rsidRPr="00791038" w:rsidRDefault="006651BC"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{"citationItems":[{"id":"ITEM-1","itemData":{"author":[{"dropping-particle":"","family":"Wibowo","given":"Basuki Rekso","non-dropping-particle":"","parse-names":false,"suffix":""}],"id":"ITEM-1","issued":{"date-parts":[["2020"]]},"number-of-pages":"541","publisher":"Kencana","publisher-place":"Jakarta","title":"Omnibus Law sebagai Kebijakan Politik dalam Pembaruan Hukum: Solusi atau Masalah Baru?, dalam Sri Hajati, Dinamika Hukum Agraria Indonesia","type":"book"},"uris":["http://www.mendeley.com/documents/?uuid=8edc29f1-822b-405d-a5d2-b1455b2a27fd"]}],"mendeley":{"formattedCitation":"Ibid.","plainTextFormattedCitation":"Ibid.","previouslyFormattedCitation":"Ibid."},"properties":{"noteIndex":23},"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Ibid.</w:t>
      </w:r>
      <w:r w:rsidRPr="00791038">
        <w:rPr>
          <w:rFonts w:ascii="Times New Roman" w:hAnsi="Times New Roman" w:cs="Times New Roman"/>
        </w:rPr>
        <w:fldChar w:fldCharType="end"/>
      </w:r>
      <w:r w:rsidRPr="00791038">
        <w:rPr>
          <w:rFonts w:ascii="Times New Roman" w:hAnsi="Times New Roman" w:cs="Times New Roman"/>
        </w:rPr>
        <w:t xml:space="preserve"> 541</w:t>
      </w:r>
    </w:p>
  </w:footnote>
  <w:footnote w:id="24">
    <w:p w14:paraId="15FAA588" w14:textId="42401C3C" w:rsidR="008B19B0" w:rsidRPr="00791038" w:rsidRDefault="008B19B0" w:rsidP="00FC702E">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rPr>
        <w:fldChar w:fldCharType="begin" w:fldLock="1"/>
      </w:r>
      <w:r w:rsidRPr="00791038">
        <w:rPr>
          <w:rFonts w:ascii="Times New Roman" w:hAnsi="Times New Roman" w:cs="Times New Roman"/>
        </w:rPr>
        <w:instrText>ADDIN CSL_CITATION {"citationItems":[{"id":"ITEM-1","itemData":{"author":[{"dropping-particle":"","family":"Soekanto","given":"Soerjono","non-dropping-particle":"","parse-names":false,"suffix":""}],"id":"ITEM-1","issued":{"date-parts":[["2008"]]},"number-of-pages":"19","publisher":"Raja Grafindo Persada","publisher-place":"Jakarta","title":"Faktor-Faktor Yang Mempengaruhi Penegakan Hukum","type":"book"},"uris":["http://www.mendeley.com/documents/?uuid=35e8f53a-c334-49d8-9377-5b25613a970d"]}],"mendeley":{"formattedCitation":"Soekanto, &lt;i&gt;Faktor-Faktor Yang Mempengaruhi Penegakan Hukum&lt;/i&gt;.","plainTextFormattedCitation":"Soekanto, Faktor-Faktor Yang Mempengaruhi Penegakan Hukum.","previouslyFormattedCitation":"Soekanto, &lt;i&gt;Faktor-Faktor Yang Mempengaruhi Penegakan Hukum&lt;/i&gt;."},"properties":{"noteIndex":24},"schema":"https://github.com/citation-style-language/schema/raw/master/csl-citation.json"}</w:instrText>
      </w:r>
      <w:r w:rsidRPr="00791038">
        <w:rPr>
          <w:rFonts w:ascii="Times New Roman" w:hAnsi="Times New Roman" w:cs="Times New Roman"/>
        </w:rPr>
        <w:fldChar w:fldCharType="separate"/>
      </w:r>
      <w:r w:rsidRPr="00791038">
        <w:rPr>
          <w:rFonts w:ascii="Times New Roman" w:hAnsi="Times New Roman" w:cs="Times New Roman"/>
          <w:noProof/>
        </w:rPr>
        <w:t xml:space="preserve">Soekanto, </w:t>
      </w:r>
      <w:r w:rsidRPr="00791038">
        <w:rPr>
          <w:rFonts w:ascii="Times New Roman" w:hAnsi="Times New Roman" w:cs="Times New Roman"/>
          <w:i/>
          <w:noProof/>
        </w:rPr>
        <w:t>Faktor-Faktor Yang Mempengaruhi Penegakan Hukum</w:t>
      </w:r>
      <w:r w:rsidRPr="00791038">
        <w:rPr>
          <w:rFonts w:ascii="Times New Roman" w:hAnsi="Times New Roman" w:cs="Times New Roman"/>
          <w:noProof/>
        </w:rPr>
        <w:t>.</w:t>
      </w:r>
      <w:r w:rsidRPr="00791038">
        <w:rPr>
          <w:rFonts w:ascii="Times New Roman" w:hAnsi="Times New Roman" w:cs="Times New Roman"/>
        </w:rPr>
        <w:fldChar w:fldCharType="end"/>
      </w:r>
      <w:r w:rsidRPr="00791038">
        <w:rPr>
          <w:rFonts w:ascii="Times New Roman" w:hAnsi="Times New Roman" w:cs="Times New Roman"/>
        </w:rPr>
        <w:t xml:space="preserve"> 19</w:t>
      </w:r>
    </w:p>
  </w:footnote>
  <w:footnote w:id="25">
    <w:p w14:paraId="22C5957B" w14:textId="460FE0BE" w:rsidR="00FC702E" w:rsidRPr="00791038" w:rsidRDefault="00FC702E">
      <w:pPr>
        <w:pStyle w:val="FootnoteText"/>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lang w:val="en-US"/>
        </w:rPr>
        <w:t xml:space="preserve">Ferry </w:t>
      </w:r>
      <w:proofErr w:type="spellStart"/>
      <w:r w:rsidRPr="00791038">
        <w:rPr>
          <w:rFonts w:ascii="Times New Roman" w:hAnsi="Times New Roman" w:cs="Times New Roman"/>
          <w:lang w:val="en-US"/>
        </w:rPr>
        <w:t>Fathurohman</w:t>
      </w:r>
      <w:proofErr w:type="spellEnd"/>
      <w:r w:rsidRPr="00791038">
        <w:rPr>
          <w:rFonts w:ascii="Times New Roman" w:hAnsi="Times New Roman" w:cs="Times New Roman"/>
          <w:lang w:val="en-US"/>
        </w:rPr>
        <w:t>,</w:t>
      </w:r>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Transplantasi</w:t>
      </w:r>
      <w:proofErr w:type="spellEnd"/>
      <w:r w:rsidRPr="00791038">
        <w:rPr>
          <w:rFonts w:ascii="Times New Roman" w:hAnsi="Times New Roman" w:cs="Times New Roman"/>
          <w:i/>
          <w:iCs/>
          <w:lang w:val="en-US"/>
        </w:rPr>
        <w:t xml:space="preserve"> Hukum dan </w:t>
      </w:r>
      <w:proofErr w:type="spellStart"/>
      <w:r w:rsidRPr="00791038">
        <w:rPr>
          <w:rFonts w:ascii="Times New Roman" w:hAnsi="Times New Roman" w:cs="Times New Roman"/>
          <w:i/>
          <w:iCs/>
          <w:lang w:val="en-US"/>
        </w:rPr>
        <w:t>Masalahnya</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lang w:val="en-US"/>
        </w:rPr>
        <w:t>Disertasi</w:t>
      </w:r>
      <w:proofErr w:type="spellEnd"/>
      <w:r w:rsidRPr="00791038">
        <w:rPr>
          <w:rFonts w:ascii="Times New Roman" w:hAnsi="Times New Roman" w:cs="Times New Roman"/>
          <w:lang w:val="en-US"/>
        </w:rPr>
        <w:t xml:space="preserve"> </w:t>
      </w:r>
      <w:proofErr w:type="spellStart"/>
      <w:r w:rsidRPr="00791038">
        <w:rPr>
          <w:rFonts w:ascii="Times New Roman" w:hAnsi="Times New Roman" w:cs="Times New Roman"/>
          <w:lang w:val="en-US"/>
        </w:rPr>
        <w:t>berjudul</w:t>
      </w:r>
      <w:proofErr w:type="spellEnd"/>
      <w:r w:rsidRPr="00791038">
        <w:rPr>
          <w:rFonts w:ascii="Times New Roman" w:hAnsi="Times New Roman" w:cs="Times New Roman"/>
          <w:lang w:val="en-US"/>
        </w:rPr>
        <w:t xml:space="preserve"> “Hukum </w:t>
      </w:r>
      <w:proofErr w:type="spellStart"/>
      <w:r w:rsidRPr="00791038">
        <w:rPr>
          <w:rFonts w:ascii="Times New Roman" w:hAnsi="Times New Roman" w:cs="Times New Roman"/>
          <w:lang w:val="en-US"/>
        </w:rPr>
        <w:t>Pidana</w:t>
      </w:r>
      <w:proofErr w:type="spellEnd"/>
      <w:r w:rsidRPr="00791038">
        <w:rPr>
          <w:rFonts w:ascii="Times New Roman" w:hAnsi="Times New Roman" w:cs="Times New Roman"/>
          <w:lang w:val="en-US"/>
        </w:rPr>
        <w:t xml:space="preserve"> Adat </w:t>
      </w:r>
      <w:proofErr w:type="spellStart"/>
      <w:r w:rsidRPr="00791038">
        <w:rPr>
          <w:rFonts w:ascii="Times New Roman" w:hAnsi="Times New Roman" w:cs="Times New Roman"/>
          <w:lang w:val="en-US"/>
        </w:rPr>
        <w:t>Baduy</w:t>
      </w:r>
      <w:proofErr w:type="spellEnd"/>
      <w:r w:rsidRPr="00791038">
        <w:rPr>
          <w:rFonts w:ascii="Times New Roman" w:hAnsi="Times New Roman" w:cs="Times New Roman"/>
          <w:lang w:val="en-US"/>
        </w:rPr>
        <w:t xml:space="preserve"> dan </w:t>
      </w:r>
      <w:proofErr w:type="spellStart"/>
      <w:r w:rsidRPr="00791038">
        <w:rPr>
          <w:rFonts w:ascii="Times New Roman" w:hAnsi="Times New Roman" w:cs="Times New Roman"/>
          <w:lang w:val="en-US"/>
        </w:rPr>
        <w:t>Pembaruan</w:t>
      </w:r>
      <w:proofErr w:type="spellEnd"/>
      <w:r w:rsidRPr="00791038">
        <w:rPr>
          <w:rFonts w:ascii="Times New Roman" w:hAnsi="Times New Roman" w:cs="Times New Roman"/>
          <w:lang w:val="en-US"/>
        </w:rPr>
        <w:t xml:space="preserve"> Hukum </w:t>
      </w:r>
      <w:proofErr w:type="spellStart"/>
      <w:r w:rsidRPr="00791038">
        <w:rPr>
          <w:rFonts w:ascii="Times New Roman" w:hAnsi="Times New Roman" w:cs="Times New Roman"/>
          <w:lang w:val="en-US"/>
        </w:rPr>
        <w:t>Pidana</w:t>
      </w:r>
      <w:proofErr w:type="spellEnd"/>
      <w:r w:rsidRPr="00791038">
        <w:rPr>
          <w:rFonts w:ascii="Times New Roman" w:hAnsi="Times New Roman" w:cs="Times New Roman"/>
          <w:lang w:val="en-US"/>
        </w:rPr>
        <w:t xml:space="preserve">”, Jakarta: </w:t>
      </w:r>
      <w:proofErr w:type="spellStart"/>
      <w:r w:rsidRPr="00791038">
        <w:rPr>
          <w:rFonts w:ascii="Times New Roman" w:hAnsi="Times New Roman" w:cs="Times New Roman"/>
          <w:lang w:val="en-US"/>
        </w:rPr>
        <w:t>Kencana</w:t>
      </w:r>
      <w:proofErr w:type="spellEnd"/>
      <w:r w:rsidRPr="00791038">
        <w:rPr>
          <w:rFonts w:ascii="Times New Roman" w:hAnsi="Times New Roman" w:cs="Times New Roman"/>
          <w:lang w:val="en-US"/>
        </w:rPr>
        <w:t xml:space="preserve">, 2022, </w:t>
      </w:r>
      <w:proofErr w:type="spellStart"/>
      <w:r w:rsidRPr="00791038">
        <w:rPr>
          <w:rFonts w:ascii="Times New Roman" w:hAnsi="Times New Roman" w:cs="Times New Roman"/>
          <w:lang w:val="en-US"/>
        </w:rPr>
        <w:t>hlm</w:t>
      </w:r>
      <w:proofErr w:type="spellEnd"/>
      <w:r w:rsidRPr="00791038">
        <w:rPr>
          <w:rFonts w:ascii="Times New Roman" w:hAnsi="Times New Roman" w:cs="Times New Roman"/>
          <w:lang w:val="en-US"/>
        </w:rPr>
        <w:t>. 11</w:t>
      </w:r>
    </w:p>
  </w:footnote>
  <w:footnote w:id="26">
    <w:p w14:paraId="2207AD7C" w14:textId="24CF61DA" w:rsidR="00FC702E" w:rsidRPr="00791038" w:rsidRDefault="00FC702E">
      <w:pPr>
        <w:pStyle w:val="FootnoteText"/>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lang w:val="en-US"/>
        </w:rPr>
        <w:t xml:space="preserve">Chandra Yusuf, </w:t>
      </w:r>
      <w:r w:rsidRPr="00791038">
        <w:rPr>
          <w:rFonts w:ascii="Times New Roman" w:hAnsi="Times New Roman" w:cs="Times New Roman"/>
          <w:i/>
          <w:iCs/>
          <w:lang w:val="en-US"/>
        </w:rPr>
        <w:t xml:space="preserve">Omnibus Law di Indonesia: </w:t>
      </w:r>
      <w:proofErr w:type="spellStart"/>
      <w:r w:rsidRPr="00791038">
        <w:rPr>
          <w:rFonts w:ascii="Times New Roman" w:hAnsi="Times New Roman" w:cs="Times New Roman"/>
          <w:i/>
          <w:iCs/>
          <w:lang w:val="en-US"/>
        </w:rPr>
        <w:t>Suatu</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Implementasi</w:t>
      </w:r>
      <w:proofErr w:type="spellEnd"/>
      <w:r w:rsidRPr="00791038">
        <w:rPr>
          <w:rFonts w:ascii="Times New Roman" w:hAnsi="Times New Roman" w:cs="Times New Roman"/>
          <w:i/>
          <w:iCs/>
          <w:lang w:val="en-US"/>
        </w:rPr>
        <w:t xml:space="preserve"> Hukum yang Tidak </w:t>
      </w:r>
      <w:proofErr w:type="spellStart"/>
      <w:r w:rsidRPr="00791038">
        <w:rPr>
          <w:rFonts w:ascii="Times New Roman" w:hAnsi="Times New Roman" w:cs="Times New Roman"/>
          <w:i/>
          <w:iCs/>
          <w:lang w:val="en-US"/>
        </w:rPr>
        <w:t>Sesuai</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dengan</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Sistem</w:t>
      </w:r>
      <w:proofErr w:type="spellEnd"/>
      <w:r w:rsidRPr="00791038">
        <w:rPr>
          <w:rFonts w:ascii="Times New Roman" w:hAnsi="Times New Roman" w:cs="Times New Roman"/>
          <w:i/>
          <w:iCs/>
          <w:lang w:val="en-US"/>
        </w:rPr>
        <w:t xml:space="preserve"> </w:t>
      </w:r>
      <w:proofErr w:type="gramStart"/>
      <w:r w:rsidRPr="00791038">
        <w:rPr>
          <w:rFonts w:ascii="Times New Roman" w:hAnsi="Times New Roman" w:cs="Times New Roman"/>
          <w:i/>
          <w:iCs/>
          <w:lang w:val="en-US"/>
        </w:rPr>
        <w:t xml:space="preserve">Hukum,  </w:t>
      </w:r>
      <w:proofErr w:type="spellStart"/>
      <w:r w:rsidRPr="00791038">
        <w:rPr>
          <w:rFonts w:ascii="Times New Roman" w:hAnsi="Times New Roman" w:cs="Times New Roman"/>
          <w:i/>
          <w:iCs/>
          <w:lang w:val="en-US"/>
        </w:rPr>
        <w:t>dalam</w:t>
      </w:r>
      <w:proofErr w:type="spellEnd"/>
      <w:proofErr w:type="gramEnd"/>
      <w:r w:rsidRPr="00791038">
        <w:rPr>
          <w:rFonts w:ascii="Times New Roman" w:hAnsi="Times New Roman" w:cs="Times New Roman"/>
          <w:i/>
          <w:iCs/>
          <w:lang w:val="en-US"/>
        </w:rPr>
        <w:t xml:space="preserve"> Omnibus Law </w:t>
      </w:r>
      <w:proofErr w:type="spellStart"/>
      <w:r w:rsidRPr="00791038">
        <w:rPr>
          <w:rFonts w:ascii="Times New Roman" w:hAnsi="Times New Roman" w:cs="Times New Roman"/>
          <w:i/>
          <w:iCs/>
          <w:lang w:val="en-US"/>
        </w:rPr>
        <w:t>Diskursus</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Pengadopsiannya</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Kedalam</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Sistem</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Perundang-undangan</w:t>
      </w:r>
      <w:proofErr w:type="spellEnd"/>
      <w:r w:rsidRPr="00791038">
        <w:rPr>
          <w:rFonts w:ascii="Times New Roman" w:hAnsi="Times New Roman" w:cs="Times New Roman"/>
          <w:i/>
          <w:iCs/>
          <w:lang w:val="en-US"/>
        </w:rPr>
        <w:t xml:space="preserve"> Nasional,</w:t>
      </w:r>
      <w:r w:rsidRPr="00791038">
        <w:rPr>
          <w:rFonts w:ascii="Times New Roman" w:hAnsi="Times New Roman" w:cs="Times New Roman"/>
          <w:lang w:val="en-US"/>
        </w:rPr>
        <w:t xml:space="preserve"> Jakarta: </w:t>
      </w:r>
      <w:proofErr w:type="spellStart"/>
      <w:r w:rsidRPr="00791038">
        <w:rPr>
          <w:rFonts w:ascii="Times New Roman" w:hAnsi="Times New Roman" w:cs="Times New Roman"/>
          <w:lang w:val="en-US"/>
        </w:rPr>
        <w:t>Radjawali</w:t>
      </w:r>
      <w:proofErr w:type="spellEnd"/>
      <w:r w:rsidRPr="00791038">
        <w:rPr>
          <w:rFonts w:ascii="Times New Roman" w:hAnsi="Times New Roman" w:cs="Times New Roman"/>
          <w:lang w:val="en-US"/>
        </w:rPr>
        <w:t xml:space="preserve"> Press, 2020, </w:t>
      </w:r>
      <w:proofErr w:type="spellStart"/>
      <w:r w:rsidRPr="00791038">
        <w:rPr>
          <w:rFonts w:ascii="Times New Roman" w:hAnsi="Times New Roman" w:cs="Times New Roman"/>
          <w:lang w:val="en-US"/>
        </w:rPr>
        <w:t>hlm</w:t>
      </w:r>
      <w:proofErr w:type="spellEnd"/>
      <w:r w:rsidRPr="00791038">
        <w:rPr>
          <w:rFonts w:ascii="Times New Roman" w:hAnsi="Times New Roman" w:cs="Times New Roman"/>
          <w:lang w:val="en-US"/>
        </w:rPr>
        <w:t>. 61-62</w:t>
      </w:r>
    </w:p>
  </w:footnote>
  <w:footnote w:id="27">
    <w:p w14:paraId="2E0DF01C" w14:textId="2E2942CB" w:rsidR="00791038" w:rsidRPr="00791038" w:rsidRDefault="00791038" w:rsidP="00791038">
      <w:pPr>
        <w:widowControl w:val="0"/>
        <w:autoSpaceDE w:val="0"/>
        <w:autoSpaceDN w:val="0"/>
        <w:spacing w:after="0" w:line="288" w:lineRule="atLeast"/>
        <w:ind w:firstLine="567"/>
        <w:jc w:val="both"/>
        <w:rPr>
          <w:rFonts w:ascii="Times New Roman" w:hAnsi="Times New Roman" w:cs="Times New Roman"/>
          <w:sz w:val="20"/>
          <w:szCs w:val="20"/>
        </w:rPr>
      </w:pPr>
      <w:r w:rsidRPr="00791038">
        <w:rPr>
          <w:rStyle w:val="FootnoteReference"/>
          <w:rFonts w:ascii="Times New Roman" w:hAnsi="Times New Roman" w:cs="Times New Roman"/>
          <w:sz w:val="20"/>
          <w:szCs w:val="20"/>
        </w:rPr>
        <w:footnoteRef/>
      </w:r>
      <w:r w:rsidRPr="00791038">
        <w:rPr>
          <w:rFonts w:ascii="Times New Roman" w:hAnsi="Times New Roman" w:cs="Times New Roman"/>
          <w:sz w:val="20"/>
          <w:szCs w:val="20"/>
        </w:rPr>
        <w:t xml:space="preserve"> </w:t>
      </w:r>
      <w:r w:rsidRPr="00791038">
        <w:rPr>
          <w:rFonts w:ascii="Times New Roman" w:hAnsi="Times New Roman" w:cs="Times New Roman"/>
          <w:i/>
          <w:iCs/>
          <w:sz w:val="20"/>
          <w:szCs w:val="20"/>
          <w:vertAlign w:val="superscript"/>
        </w:rPr>
        <w:t xml:space="preserve"> </w:t>
      </w:r>
      <w:r w:rsidRPr="00791038">
        <w:rPr>
          <w:rFonts w:ascii="Times New Roman" w:hAnsi="Times New Roman" w:cs="Times New Roman"/>
          <w:sz w:val="20"/>
          <w:szCs w:val="20"/>
        </w:rPr>
        <w:t xml:space="preserve">Maria Farida </w:t>
      </w:r>
      <w:proofErr w:type="spellStart"/>
      <w:r w:rsidRPr="00791038">
        <w:rPr>
          <w:rFonts w:ascii="Times New Roman" w:hAnsi="Times New Roman" w:cs="Times New Roman"/>
          <w:sz w:val="20"/>
          <w:szCs w:val="20"/>
        </w:rPr>
        <w:t>Indrati</w:t>
      </w:r>
      <w:proofErr w:type="spellEnd"/>
      <w:r w:rsidRPr="00791038">
        <w:rPr>
          <w:rFonts w:ascii="Times New Roman" w:hAnsi="Times New Roman" w:cs="Times New Roman"/>
          <w:sz w:val="20"/>
          <w:szCs w:val="20"/>
        </w:rPr>
        <w:t xml:space="preserve">, </w:t>
      </w:r>
      <w:proofErr w:type="spellStart"/>
      <w:r w:rsidRPr="00791038">
        <w:rPr>
          <w:rFonts w:ascii="Times New Roman" w:hAnsi="Times New Roman" w:cs="Times New Roman"/>
          <w:i/>
          <w:iCs/>
          <w:spacing w:val="1"/>
          <w:sz w:val="20"/>
          <w:szCs w:val="20"/>
        </w:rPr>
        <w:t>Ilmu</w:t>
      </w:r>
      <w:proofErr w:type="spellEnd"/>
      <w:r w:rsidRPr="00791038">
        <w:rPr>
          <w:rFonts w:ascii="Times New Roman" w:hAnsi="Times New Roman" w:cs="Times New Roman"/>
          <w:i/>
          <w:iCs/>
          <w:spacing w:val="1"/>
          <w:sz w:val="20"/>
          <w:szCs w:val="20"/>
        </w:rPr>
        <w:t xml:space="preserve"> </w:t>
      </w:r>
      <w:proofErr w:type="spellStart"/>
      <w:r w:rsidRPr="00791038">
        <w:rPr>
          <w:rFonts w:ascii="Times New Roman" w:hAnsi="Times New Roman" w:cs="Times New Roman"/>
          <w:i/>
          <w:iCs/>
          <w:spacing w:val="1"/>
          <w:sz w:val="20"/>
          <w:szCs w:val="20"/>
        </w:rPr>
        <w:t>Perundang-undangan</w:t>
      </w:r>
      <w:proofErr w:type="spellEnd"/>
      <w:r w:rsidRPr="00791038">
        <w:rPr>
          <w:rFonts w:ascii="Times New Roman" w:hAnsi="Times New Roman" w:cs="Times New Roman"/>
          <w:i/>
          <w:iCs/>
          <w:spacing w:val="1"/>
          <w:sz w:val="20"/>
          <w:szCs w:val="20"/>
        </w:rPr>
        <w:t xml:space="preserve"> Jenis, </w:t>
      </w:r>
      <w:proofErr w:type="spellStart"/>
      <w:r w:rsidRPr="00791038">
        <w:rPr>
          <w:rFonts w:ascii="Times New Roman" w:hAnsi="Times New Roman" w:cs="Times New Roman"/>
          <w:i/>
          <w:iCs/>
          <w:spacing w:val="1"/>
          <w:sz w:val="20"/>
          <w:szCs w:val="20"/>
        </w:rPr>
        <w:t>Fungsi</w:t>
      </w:r>
      <w:proofErr w:type="spellEnd"/>
      <w:r w:rsidRPr="00791038">
        <w:rPr>
          <w:rFonts w:ascii="Times New Roman" w:hAnsi="Times New Roman" w:cs="Times New Roman"/>
          <w:i/>
          <w:iCs/>
          <w:spacing w:val="1"/>
          <w:sz w:val="20"/>
          <w:szCs w:val="20"/>
        </w:rPr>
        <w:t xml:space="preserve">, dan Materi </w:t>
      </w:r>
      <w:proofErr w:type="spellStart"/>
      <w:r w:rsidRPr="00791038">
        <w:rPr>
          <w:rFonts w:ascii="Times New Roman" w:hAnsi="Times New Roman" w:cs="Times New Roman"/>
          <w:i/>
          <w:iCs/>
          <w:spacing w:val="1"/>
          <w:sz w:val="20"/>
          <w:szCs w:val="20"/>
        </w:rPr>
        <w:t>Muatan</w:t>
      </w:r>
      <w:proofErr w:type="spellEnd"/>
      <w:r w:rsidRPr="00791038">
        <w:rPr>
          <w:rFonts w:ascii="Times New Roman" w:hAnsi="Times New Roman" w:cs="Times New Roman"/>
          <w:i/>
          <w:iCs/>
          <w:spacing w:val="1"/>
          <w:sz w:val="20"/>
          <w:szCs w:val="20"/>
        </w:rPr>
        <w:t xml:space="preserve"> </w:t>
      </w:r>
      <w:r w:rsidRPr="00791038">
        <w:rPr>
          <w:rFonts w:ascii="Times New Roman" w:hAnsi="Times New Roman" w:cs="Times New Roman"/>
          <w:spacing w:val="1"/>
          <w:sz w:val="20"/>
          <w:szCs w:val="20"/>
        </w:rPr>
        <w:t xml:space="preserve">Cet. 1, </w:t>
      </w:r>
      <w:proofErr w:type="spellStart"/>
      <w:r w:rsidRPr="00791038">
        <w:rPr>
          <w:rFonts w:ascii="Times New Roman" w:hAnsi="Times New Roman" w:cs="Times New Roman"/>
          <w:spacing w:val="1"/>
          <w:sz w:val="20"/>
          <w:szCs w:val="20"/>
        </w:rPr>
        <w:t>Penerbit</w:t>
      </w:r>
      <w:proofErr w:type="spellEnd"/>
      <w:r w:rsidRPr="00791038">
        <w:rPr>
          <w:rFonts w:ascii="Times New Roman" w:hAnsi="Times New Roman" w:cs="Times New Roman"/>
          <w:spacing w:val="1"/>
          <w:sz w:val="20"/>
          <w:szCs w:val="20"/>
        </w:rPr>
        <w:t xml:space="preserve"> </w:t>
      </w:r>
      <w:proofErr w:type="spellStart"/>
      <w:r w:rsidRPr="00791038">
        <w:rPr>
          <w:rFonts w:ascii="Times New Roman" w:hAnsi="Times New Roman" w:cs="Times New Roman"/>
          <w:spacing w:val="1"/>
          <w:sz w:val="20"/>
          <w:szCs w:val="20"/>
        </w:rPr>
        <w:t>Kanisius</w:t>
      </w:r>
      <w:proofErr w:type="spellEnd"/>
      <w:r w:rsidRPr="00791038">
        <w:rPr>
          <w:rFonts w:ascii="Times New Roman" w:hAnsi="Times New Roman" w:cs="Times New Roman"/>
          <w:spacing w:val="1"/>
          <w:sz w:val="20"/>
          <w:szCs w:val="20"/>
        </w:rPr>
        <w:t xml:space="preserve">, Yogyakarta, 2007, </w:t>
      </w:r>
      <w:proofErr w:type="spellStart"/>
      <w:r w:rsidRPr="00791038">
        <w:rPr>
          <w:rFonts w:ascii="Times New Roman" w:hAnsi="Times New Roman" w:cs="Times New Roman"/>
          <w:spacing w:val="1"/>
          <w:sz w:val="20"/>
          <w:szCs w:val="20"/>
        </w:rPr>
        <w:t>hlm</w:t>
      </w:r>
      <w:proofErr w:type="spellEnd"/>
      <w:r w:rsidRPr="00791038">
        <w:rPr>
          <w:rFonts w:ascii="Times New Roman" w:hAnsi="Times New Roman" w:cs="Times New Roman"/>
          <w:spacing w:val="1"/>
          <w:sz w:val="20"/>
          <w:szCs w:val="20"/>
        </w:rPr>
        <w:t>. 23</w:t>
      </w:r>
    </w:p>
  </w:footnote>
  <w:footnote w:id="28">
    <w:p w14:paraId="48AED619" w14:textId="77777777" w:rsidR="00791038" w:rsidRPr="00791038" w:rsidRDefault="00791038" w:rsidP="00791038">
      <w:pPr>
        <w:pStyle w:val="FootnoteText"/>
        <w:ind w:firstLine="567"/>
        <w:jc w:val="both"/>
        <w:rPr>
          <w:rFonts w:ascii="Times New Roman" w:hAnsi="Times New Roman" w:cs="Times New Roman"/>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i/>
        </w:rPr>
        <w:t>Ibid.,</w:t>
      </w:r>
      <w:r w:rsidRPr="00791038">
        <w:rPr>
          <w:rFonts w:ascii="Times New Roman" w:hAnsi="Times New Roman" w:cs="Times New Roman"/>
        </w:rPr>
        <w:t xml:space="preserve"> </w:t>
      </w:r>
      <w:proofErr w:type="spellStart"/>
      <w:r w:rsidRPr="00791038">
        <w:rPr>
          <w:rFonts w:ascii="Times New Roman" w:hAnsi="Times New Roman" w:cs="Times New Roman"/>
        </w:rPr>
        <w:t>hal</w:t>
      </w:r>
      <w:proofErr w:type="spellEnd"/>
      <w:r w:rsidRPr="00791038">
        <w:rPr>
          <w:rFonts w:ascii="Times New Roman" w:hAnsi="Times New Roman" w:cs="Times New Roman"/>
        </w:rPr>
        <w:t>. 4.</w:t>
      </w:r>
    </w:p>
  </w:footnote>
  <w:footnote w:id="29">
    <w:p w14:paraId="5C471E17" w14:textId="5518AD6F" w:rsidR="00051597" w:rsidRPr="00791038" w:rsidRDefault="00051597" w:rsidP="000E6CC3">
      <w:pPr>
        <w:pStyle w:val="FootnoteText"/>
        <w:jc w:val="both"/>
        <w:rPr>
          <w:rFonts w:ascii="Times New Roman" w:hAnsi="Times New Roman" w:cs="Times New Roman"/>
          <w:lang w:val="en-US"/>
        </w:rPr>
      </w:pPr>
      <w:r w:rsidRPr="00791038">
        <w:rPr>
          <w:rStyle w:val="FootnoteReference"/>
          <w:rFonts w:ascii="Times New Roman" w:hAnsi="Times New Roman" w:cs="Times New Roman"/>
        </w:rPr>
        <w:footnoteRef/>
      </w:r>
      <w:r w:rsidRPr="00791038">
        <w:rPr>
          <w:rFonts w:ascii="Times New Roman" w:hAnsi="Times New Roman" w:cs="Times New Roman"/>
        </w:rPr>
        <w:t xml:space="preserve"> </w:t>
      </w:r>
      <w:r w:rsidRPr="00791038">
        <w:rPr>
          <w:rFonts w:ascii="Times New Roman" w:hAnsi="Times New Roman" w:cs="Times New Roman"/>
          <w:lang w:val="en-US"/>
        </w:rPr>
        <w:t xml:space="preserve">Hamdan </w:t>
      </w:r>
      <w:proofErr w:type="spellStart"/>
      <w:r w:rsidRPr="00791038">
        <w:rPr>
          <w:rFonts w:ascii="Times New Roman" w:hAnsi="Times New Roman" w:cs="Times New Roman"/>
          <w:lang w:val="en-US"/>
        </w:rPr>
        <w:t>Zoelva</w:t>
      </w:r>
      <w:proofErr w:type="spellEnd"/>
      <w:r w:rsidRPr="00791038">
        <w:rPr>
          <w:rFonts w:ascii="Times New Roman" w:hAnsi="Times New Roman" w:cs="Times New Roman"/>
          <w:lang w:val="en-US"/>
        </w:rPr>
        <w:t>,</w:t>
      </w:r>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Pengelolaan</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Sumber</w:t>
      </w:r>
      <w:proofErr w:type="spellEnd"/>
      <w:r w:rsidRPr="00791038">
        <w:rPr>
          <w:rFonts w:ascii="Times New Roman" w:hAnsi="Times New Roman" w:cs="Times New Roman"/>
          <w:i/>
          <w:iCs/>
          <w:lang w:val="en-US"/>
        </w:rPr>
        <w:t xml:space="preserve"> Daya Alam </w:t>
      </w:r>
      <w:proofErr w:type="spellStart"/>
      <w:r w:rsidRPr="00791038">
        <w:rPr>
          <w:rFonts w:ascii="Times New Roman" w:hAnsi="Times New Roman" w:cs="Times New Roman"/>
          <w:i/>
          <w:iCs/>
          <w:lang w:val="en-US"/>
        </w:rPr>
        <w:t>dalam</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Perspektif</w:t>
      </w:r>
      <w:proofErr w:type="spellEnd"/>
      <w:r w:rsidRPr="00791038">
        <w:rPr>
          <w:rFonts w:ascii="Times New Roman" w:hAnsi="Times New Roman" w:cs="Times New Roman"/>
          <w:i/>
          <w:iCs/>
          <w:lang w:val="en-US"/>
        </w:rPr>
        <w:t xml:space="preserve"> UUD 1945 </w:t>
      </w:r>
      <w:proofErr w:type="spellStart"/>
      <w:r w:rsidRPr="00791038">
        <w:rPr>
          <w:rFonts w:ascii="Times New Roman" w:hAnsi="Times New Roman" w:cs="Times New Roman"/>
          <w:i/>
          <w:iCs/>
          <w:lang w:val="en-US"/>
        </w:rPr>
        <w:t>dalam</w:t>
      </w:r>
      <w:proofErr w:type="spellEnd"/>
      <w:r w:rsidRPr="00791038">
        <w:rPr>
          <w:rFonts w:ascii="Times New Roman" w:hAnsi="Times New Roman" w:cs="Times New Roman"/>
          <w:i/>
          <w:iCs/>
          <w:lang w:val="en-US"/>
        </w:rPr>
        <w:t xml:space="preserve"> Liber </w:t>
      </w:r>
      <w:proofErr w:type="spellStart"/>
      <w:r w:rsidRPr="00791038">
        <w:rPr>
          <w:rFonts w:ascii="Times New Roman" w:hAnsi="Times New Roman" w:cs="Times New Roman"/>
          <w:i/>
          <w:iCs/>
          <w:lang w:val="en-US"/>
        </w:rPr>
        <w:t>Amicorum</w:t>
      </w:r>
      <w:proofErr w:type="spellEnd"/>
      <w:r w:rsidRPr="00791038">
        <w:rPr>
          <w:rFonts w:ascii="Times New Roman" w:hAnsi="Times New Roman" w:cs="Times New Roman"/>
          <w:i/>
          <w:iCs/>
          <w:lang w:val="en-US"/>
        </w:rPr>
        <w:t xml:space="preserve"> 70 </w:t>
      </w:r>
      <w:proofErr w:type="spellStart"/>
      <w:r w:rsidRPr="00791038">
        <w:rPr>
          <w:rFonts w:ascii="Times New Roman" w:hAnsi="Times New Roman" w:cs="Times New Roman"/>
          <w:i/>
          <w:iCs/>
          <w:lang w:val="en-US"/>
        </w:rPr>
        <w:t>Tahun</w:t>
      </w:r>
      <w:proofErr w:type="spellEnd"/>
      <w:r w:rsidRPr="00791038">
        <w:rPr>
          <w:rFonts w:ascii="Times New Roman" w:hAnsi="Times New Roman" w:cs="Times New Roman"/>
          <w:i/>
          <w:iCs/>
          <w:lang w:val="en-US"/>
        </w:rPr>
        <w:t xml:space="preserve"> Prof. Dr. Achmad Sodikin, SH., </w:t>
      </w:r>
      <w:r w:rsidRPr="00791038">
        <w:rPr>
          <w:rFonts w:ascii="Times New Roman" w:hAnsi="Times New Roman" w:cs="Times New Roman"/>
          <w:lang w:val="en-US"/>
        </w:rPr>
        <w:t xml:space="preserve">Malang: Universitas </w:t>
      </w:r>
      <w:proofErr w:type="spellStart"/>
      <w:r w:rsidRPr="00791038">
        <w:rPr>
          <w:rFonts w:ascii="Times New Roman" w:hAnsi="Times New Roman" w:cs="Times New Roman"/>
          <w:lang w:val="en-US"/>
        </w:rPr>
        <w:t>Brawijaya</w:t>
      </w:r>
      <w:proofErr w:type="spellEnd"/>
      <w:r w:rsidRPr="00791038">
        <w:rPr>
          <w:rFonts w:ascii="Times New Roman" w:hAnsi="Times New Roman" w:cs="Times New Roman"/>
          <w:lang w:val="en-US"/>
        </w:rPr>
        <w:t xml:space="preserve"> Press, 2014, </w:t>
      </w:r>
      <w:proofErr w:type="spellStart"/>
      <w:r w:rsidRPr="00791038">
        <w:rPr>
          <w:rFonts w:ascii="Times New Roman" w:hAnsi="Times New Roman" w:cs="Times New Roman"/>
          <w:lang w:val="en-US"/>
        </w:rPr>
        <w:t>hlm</w:t>
      </w:r>
      <w:proofErr w:type="spellEnd"/>
      <w:r w:rsidRPr="00791038">
        <w:rPr>
          <w:rFonts w:ascii="Times New Roman" w:hAnsi="Times New Roman" w:cs="Times New Roman"/>
          <w:lang w:val="en-US"/>
        </w:rPr>
        <w:t xml:space="preserve">. 9-10, </w:t>
      </w:r>
      <w:proofErr w:type="spellStart"/>
      <w:r w:rsidRPr="00791038">
        <w:rPr>
          <w:rFonts w:ascii="Times New Roman" w:hAnsi="Times New Roman" w:cs="Times New Roman"/>
          <w:lang w:val="en-US"/>
        </w:rPr>
        <w:t>lihat</w:t>
      </w:r>
      <w:proofErr w:type="spellEnd"/>
      <w:r w:rsidRPr="00791038">
        <w:rPr>
          <w:rFonts w:ascii="Times New Roman" w:hAnsi="Times New Roman" w:cs="Times New Roman"/>
          <w:lang w:val="en-US"/>
        </w:rPr>
        <w:t xml:space="preserve"> juga </w:t>
      </w:r>
      <w:proofErr w:type="spellStart"/>
      <w:r w:rsidRPr="00791038">
        <w:rPr>
          <w:rFonts w:ascii="Times New Roman" w:hAnsi="Times New Roman" w:cs="Times New Roman"/>
          <w:lang w:val="en-US"/>
        </w:rPr>
        <w:t>dalam</w:t>
      </w:r>
      <w:proofErr w:type="spellEnd"/>
      <w:r w:rsidRPr="00791038">
        <w:rPr>
          <w:rFonts w:ascii="Times New Roman" w:hAnsi="Times New Roman" w:cs="Times New Roman"/>
          <w:lang w:val="en-US"/>
        </w:rPr>
        <w:t xml:space="preserve"> Ahmad Redi dan Ibnu Sina </w:t>
      </w:r>
      <w:proofErr w:type="spellStart"/>
      <w:r w:rsidRPr="00791038">
        <w:rPr>
          <w:rFonts w:ascii="Times New Roman" w:hAnsi="Times New Roman" w:cs="Times New Roman"/>
          <w:lang w:val="en-US"/>
        </w:rPr>
        <w:t>Chandranegara</w:t>
      </w:r>
      <w:proofErr w:type="spellEnd"/>
      <w:r w:rsidRPr="00791038">
        <w:rPr>
          <w:rFonts w:ascii="Times New Roman" w:hAnsi="Times New Roman" w:cs="Times New Roman"/>
          <w:lang w:val="en-US"/>
        </w:rPr>
        <w:t xml:space="preserve">, </w:t>
      </w:r>
      <w:r w:rsidRPr="00791038">
        <w:rPr>
          <w:rFonts w:ascii="Times New Roman" w:hAnsi="Times New Roman" w:cs="Times New Roman"/>
          <w:i/>
          <w:iCs/>
          <w:lang w:val="en-US"/>
        </w:rPr>
        <w:t xml:space="preserve">Omnibus Law, </w:t>
      </w:r>
      <w:proofErr w:type="spellStart"/>
      <w:r w:rsidRPr="00791038">
        <w:rPr>
          <w:rFonts w:ascii="Times New Roman" w:hAnsi="Times New Roman" w:cs="Times New Roman"/>
          <w:i/>
          <w:iCs/>
          <w:lang w:val="en-US"/>
        </w:rPr>
        <w:t>Diskursus</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Pengadopsiannya</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ke</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dalam</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Sistem</w:t>
      </w:r>
      <w:proofErr w:type="spellEnd"/>
      <w:r w:rsidRPr="00791038">
        <w:rPr>
          <w:rFonts w:ascii="Times New Roman" w:hAnsi="Times New Roman" w:cs="Times New Roman"/>
          <w:i/>
          <w:iCs/>
          <w:lang w:val="en-US"/>
        </w:rPr>
        <w:t xml:space="preserve"> </w:t>
      </w:r>
      <w:proofErr w:type="spellStart"/>
      <w:r w:rsidRPr="00791038">
        <w:rPr>
          <w:rFonts w:ascii="Times New Roman" w:hAnsi="Times New Roman" w:cs="Times New Roman"/>
          <w:i/>
          <w:iCs/>
          <w:lang w:val="en-US"/>
        </w:rPr>
        <w:t>Perundang-undangan</w:t>
      </w:r>
      <w:proofErr w:type="spellEnd"/>
      <w:r w:rsidRPr="00791038">
        <w:rPr>
          <w:rFonts w:ascii="Times New Roman" w:hAnsi="Times New Roman" w:cs="Times New Roman"/>
          <w:i/>
          <w:iCs/>
          <w:lang w:val="en-US"/>
        </w:rPr>
        <w:t xml:space="preserve"> </w:t>
      </w:r>
      <w:proofErr w:type="gramStart"/>
      <w:r w:rsidRPr="00791038">
        <w:rPr>
          <w:rFonts w:ascii="Times New Roman" w:hAnsi="Times New Roman" w:cs="Times New Roman"/>
          <w:i/>
          <w:iCs/>
          <w:lang w:val="en-US"/>
        </w:rPr>
        <w:t xml:space="preserve">Nasional, </w:t>
      </w:r>
      <w:r w:rsidRPr="00791038">
        <w:rPr>
          <w:rFonts w:ascii="Times New Roman" w:hAnsi="Times New Roman" w:cs="Times New Roman"/>
          <w:lang w:val="en-US"/>
        </w:rPr>
        <w:t xml:space="preserve"> Jakarta</w:t>
      </w:r>
      <w:proofErr w:type="gramEnd"/>
      <w:r w:rsidRPr="00791038">
        <w:rPr>
          <w:rFonts w:ascii="Times New Roman" w:hAnsi="Times New Roman" w:cs="Times New Roman"/>
          <w:lang w:val="en-US"/>
        </w:rPr>
        <w:t xml:space="preserve">: </w:t>
      </w:r>
      <w:proofErr w:type="spellStart"/>
      <w:r w:rsidRPr="00791038">
        <w:rPr>
          <w:rFonts w:ascii="Times New Roman" w:hAnsi="Times New Roman" w:cs="Times New Roman"/>
          <w:lang w:val="en-US"/>
        </w:rPr>
        <w:t>Rajawali</w:t>
      </w:r>
      <w:proofErr w:type="spellEnd"/>
      <w:r w:rsidRPr="00791038">
        <w:rPr>
          <w:rFonts w:ascii="Times New Roman" w:hAnsi="Times New Roman" w:cs="Times New Roman"/>
          <w:lang w:val="en-US"/>
        </w:rPr>
        <w:t xml:space="preserve"> Pers, 2020, </w:t>
      </w:r>
      <w:proofErr w:type="spellStart"/>
      <w:r w:rsidRPr="00791038">
        <w:rPr>
          <w:rFonts w:ascii="Times New Roman" w:hAnsi="Times New Roman" w:cs="Times New Roman"/>
          <w:lang w:val="en-US"/>
        </w:rPr>
        <w:t>hlm</w:t>
      </w:r>
      <w:proofErr w:type="spellEnd"/>
      <w:r w:rsidRPr="00791038">
        <w:rPr>
          <w:rFonts w:ascii="Times New Roman" w:hAnsi="Times New Roman" w:cs="Times New Roman"/>
          <w:lang w:val="en-US"/>
        </w:rPr>
        <w:t>. 246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56B4A"/>
    <w:multiLevelType w:val="hybridMultilevel"/>
    <w:tmpl w:val="1338AD7C"/>
    <w:lvl w:ilvl="0" w:tplc="816C78BA">
      <w:start w:val="1"/>
      <w:numFmt w:val="lowerLetter"/>
      <w:lvlText w:val="%1."/>
      <w:lvlJc w:val="left"/>
      <w:pPr>
        <w:ind w:left="1194" w:hanging="360"/>
      </w:pPr>
      <w:rPr>
        <w:rFonts w:hint="default"/>
      </w:rPr>
    </w:lvl>
    <w:lvl w:ilvl="1" w:tplc="38090019" w:tentative="1">
      <w:start w:val="1"/>
      <w:numFmt w:val="lowerLetter"/>
      <w:lvlText w:val="%2."/>
      <w:lvlJc w:val="left"/>
      <w:pPr>
        <w:ind w:left="1914" w:hanging="360"/>
      </w:pPr>
    </w:lvl>
    <w:lvl w:ilvl="2" w:tplc="3809001B" w:tentative="1">
      <w:start w:val="1"/>
      <w:numFmt w:val="lowerRoman"/>
      <w:lvlText w:val="%3."/>
      <w:lvlJc w:val="right"/>
      <w:pPr>
        <w:ind w:left="2634" w:hanging="180"/>
      </w:pPr>
    </w:lvl>
    <w:lvl w:ilvl="3" w:tplc="3809000F" w:tentative="1">
      <w:start w:val="1"/>
      <w:numFmt w:val="decimal"/>
      <w:lvlText w:val="%4."/>
      <w:lvlJc w:val="left"/>
      <w:pPr>
        <w:ind w:left="3354" w:hanging="360"/>
      </w:pPr>
    </w:lvl>
    <w:lvl w:ilvl="4" w:tplc="38090019" w:tentative="1">
      <w:start w:val="1"/>
      <w:numFmt w:val="lowerLetter"/>
      <w:lvlText w:val="%5."/>
      <w:lvlJc w:val="left"/>
      <w:pPr>
        <w:ind w:left="4074" w:hanging="360"/>
      </w:pPr>
    </w:lvl>
    <w:lvl w:ilvl="5" w:tplc="3809001B" w:tentative="1">
      <w:start w:val="1"/>
      <w:numFmt w:val="lowerRoman"/>
      <w:lvlText w:val="%6."/>
      <w:lvlJc w:val="right"/>
      <w:pPr>
        <w:ind w:left="4794" w:hanging="180"/>
      </w:pPr>
    </w:lvl>
    <w:lvl w:ilvl="6" w:tplc="3809000F" w:tentative="1">
      <w:start w:val="1"/>
      <w:numFmt w:val="decimal"/>
      <w:lvlText w:val="%7."/>
      <w:lvlJc w:val="left"/>
      <w:pPr>
        <w:ind w:left="5514" w:hanging="360"/>
      </w:pPr>
    </w:lvl>
    <w:lvl w:ilvl="7" w:tplc="38090019" w:tentative="1">
      <w:start w:val="1"/>
      <w:numFmt w:val="lowerLetter"/>
      <w:lvlText w:val="%8."/>
      <w:lvlJc w:val="left"/>
      <w:pPr>
        <w:ind w:left="6234" w:hanging="360"/>
      </w:pPr>
    </w:lvl>
    <w:lvl w:ilvl="8" w:tplc="3809001B" w:tentative="1">
      <w:start w:val="1"/>
      <w:numFmt w:val="lowerRoman"/>
      <w:lvlText w:val="%9."/>
      <w:lvlJc w:val="right"/>
      <w:pPr>
        <w:ind w:left="6954" w:hanging="180"/>
      </w:pPr>
    </w:lvl>
  </w:abstractNum>
  <w:abstractNum w:abstractNumId="1" w15:restartNumberingAfterBreak="0">
    <w:nsid w:val="13401F8B"/>
    <w:multiLevelType w:val="hybridMultilevel"/>
    <w:tmpl w:val="619655F2"/>
    <w:lvl w:ilvl="0" w:tplc="BEB6E228">
      <w:start w:val="1"/>
      <w:numFmt w:val="upperLetter"/>
      <w:lvlText w:val="%1."/>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1DD94911"/>
    <w:multiLevelType w:val="hybridMultilevel"/>
    <w:tmpl w:val="03CA9B1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16672B3"/>
    <w:multiLevelType w:val="hybridMultilevel"/>
    <w:tmpl w:val="3C18E43A"/>
    <w:lvl w:ilvl="0" w:tplc="38090011">
      <w:start w:val="1"/>
      <w:numFmt w:val="decimal"/>
      <w:lvlText w:val="%1)"/>
      <w:lvlJc w:val="left"/>
      <w:pPr>
        <w:ind w:left="1287" w:hanging="360"/>
      </w:pPr>
      <w:rPr>
        <w:rFonts w:cs="Times New Roman"/>
      </w:rPr>
    </w:lvl>
    <w:lvl w:ilvl="1" w:tplc="38090019" w:tentative="1">
      <w:start w:val="1"/>
      <w:numFmt w:val="lowerLetter"/>
      <w:lvlText w:val="%2."/>
      <w:lvlJc w:val="left"/>
      <w:pPr>
        <w:ind w:left="2007" w:hanging="360"/>
      </w:pPr>
      <w:rPr>
        <w:rFonts w:cs="Times New Roman"/>
      </w:rPr>
    </w:lvl>
    <w:lvl w:ilvl="2" w:tplc="3809001B" w:tentative="1">
      <w:start w:val="1"/>
      <w:numFmt w:val="lowerRoman"/>
      <w:lvlText w:val="%3."/>
      <w:lvlJc w:val="right"/>
      <w:pPr>
        <w:ind w:left="2727" w:hanging="180"/>
      </w:pPr>
      <w:rPr>
        <w:rFonts w:cs="Times New Roman"/>
      </w:rPr>
    </w:lvl>
    <w:lvl w:ilvl="3" w:tplc="3809000F" w:tentative="1">
      <w:start w:val="1"/>
      <w:numFmt w:val="decimal"/>
      <w:lvlText w:val="%4."/>
      <w:lvlJc w:val="left"/>
      <w:pPr>
        <w:ind w:left="3447" w:hanging="360"/>
      </w:pPr>
      <w:rPr>
        <w:rFonts w:cs="Times New Roman"/>
      </w:rPr>
    </w:lvl>
    <w:lvl w:ilvl="4" w:tplc="38090019" w:tentative="1">
      <w:start w:val="1"/>
      <w:numFmt w:val="lowerLetter"/>
      <w:lvlText w:val="%5."/>
      <w:lvlJc w:val="left"/>
      <w:pPr>
        <w:ind w:left="4167" w:hanging="360"/>
      </w:pPr>
      <w:rPr>
        <w:rFonts w:cs="Times New Roman"/>
      </w:rPr>
    </w:lvl>
    <w:lvl w:ilvl="5" w:tplc="3809001B" w:tentative="1">
      <w:start w:val="1"/>
      <w:numFmt w:val="lowerRoman"/>
      <w:lvlText w:val="%6."/>
      <w:lvlJc w:val="right"/>
      <w:pPr>
        <w:ind w:left="4887" w:hanging="180"/>
      </w:pPr>
      <w:rPr>
        <w:rFonts w:cs="Times New Roman"/>
      </w:rPr>
    </w:lvl>
    <w:lvl w:ilvl="6" w:tplc="3809000F" w:tentative="1">
      <w:start w:val="1"/>
      <w:numFmt w:val="decimal"/>
      <w:lvlText w:val="%7."/>
      <w:lvlJc w:val="left"/>
      <w:pPr>
        <w:ind w:left="5607" w:hanging="360"/>
      </w:pPr>
      <w:rPr>
        <w:rFonts w:cs="Times New Roman"/>
      </w:rPr>
    </w:lvl>
    <w:lvl w:ilvl="7" w:tplc="38090019" w:tentative="1">
      <w:start w:val="1"/>
      <w:numFmt w:val="lowerLetter"/>
      <w:lvlText w:val="%8."/>
      <w:lvlJc w:val="left"/>
      <w:pPr>
        <w:ind w:left="6327" w:hanging="360"/>
      </w:pPr>
      <w:rPr>
        <w:rFonts w:cs="Times New Roman"/>
      </w:rPr>
    </w:lvl>
    <w:lvl w:ilvl="8" w:tplc="3809001B" w:tentative="1">
      <w:start w:val="1"/>
      <w:numFmt w:val="lowerRoman"/>
      <w:lvlText w:val="%9."/>
      <w:lvlJc w:val="right"/>
      <w:pPr>
        <w:ind w:left="7047" w:hanging="180"/>
      </w:pPr>
      <w:rPr>
        <w:rFonts w:cs="Times New Roman"/>
      </w:rPr>
    </w:lvl>
  </w:abstractNum>
  <w:abstractNum w:abstractNumId="4" w15:restartNumberingAfterBreak="0">
    <w:nsid w:val="26553D89"/>
    <w:multiLevelType w:val="hybridMultilevel"/>
    <w:tmpl w:val="F426E94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268A39AC"/>
    <w:multiLevelType w:val="hybridMultilevel"/>
    <w:tmpl w:val="9EB03708"/>
    <w:lvl w:ilvl="0" w:tplc="FBD6CAF4">
      <w:start w:val="1"/>
      <w:numFmt w:val="upp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 w15:restartNumberingAfterBreak="0">
    <w:nsid w:val="26A66DB0"/>
    <w:multiLevelType w:val="hybridMultilevel"/>
    <w:tmpl w:val="15D02206"/>
    <w:lvl w:ilvl="0" w:tplc="FCEEFFD4">
      <w:start w:val="1"/>
      <w:numFmt w:val="lowerLetter"/>
      <w:lvlText w:val="%1."/>
      <w:lvlJc w:val="left"/>
      <w:pPr>
        <w:ind w:left="1194" w:hanging="360"/>
      </w:pPr>
      <w:rPr>
        <w:rFonts w:hint="default"/>
      </w:rPr>
    </w:lvl>
    <w:lvl w:ilvl="1" w:tplc="38090019" w:tentative="1">
      <w:start w:val="1"/>
      <w:numFmt w:val="lowerLetter"/>
      <w:lvlText w:val="%2."/>
      <w:lvlJc w:val="left"/>
      <w:pPr>
        <w:ind w:left="1914" w:hanging="360"/>
      </w:pPr>
    </w:lvl>
    <w:lvl w:ilvl="2" w:tplc="3809001B" w:tentative="1">
      <w:start w:val="1"/>
      <w:numFmt w:val="lowerRoman"/>
      <w:lvlText w:val="%3."/>
      <w:lvlJc w:val="right"/>
      <w:pPr>
        <w:ind w:left="2634" w:hanging="180"/>
      </w:pPr>
    </w:lvl>
    <w:lvl w:ilvl="3" w:tplc="3809000F" w:tentative="1">
      <w:start w:val="1"/>
      <w:numFmt w:val="decimal"/>
      <w:lvlText w:val="%4."/>
      <w:lvlJc w:val="left"/>
      <w:pPr>
        <w:ind w:left="3354" w:hanging="360"/>
      </w:pPr>
    </w:lvl>
    <w:lvl w:ilvl="4" w:tplc="38090019" w:tentative="1">
      <w:start w:val="1"/>
      <w:numFmt w:val="lowerLetter"/>
      <w:lvlText w:val="%5."/>
      <w:lvlJc w:val="left"/>
      <w:pPr>
        <w:ind w:left="4074" w:hanging="360"/>
      </w:pPr>
    </w:lvl>
    <w:lvl w:ilvl="5" w:tplc="3809001B" w:tentative="1">
      <w:start w:val="1"/>
      <w:numFmt w:val="lowerRoman"/>
      <w:lvlText w:val="%6."/>
      <w:lvlJc w:val="right"/>
      <w:pPr>
        <w:ind w:left="4794" w:hanging="180"/>
      </w:pPr>
    </w:lvl>
    <w:lvl w:ilvl="6" w:tplc="3809000F" w:tentative="1">
      <w:start w:val="1"/>
      <w:numFmt w:val="decimal"/>
      <w:lvlText w:val="%7."/>
      <w:lvlJc w:val="left"/>
      <w:pPr>
        <w:ind w:left="5514" w:hanging="360"/>
      </w:pPr>
    </w:lvl>
    <w:lvl w:ilvl="7" w:tplc="38090019" w:tentative="1">
      <w:start w:val="1"/>
      <w:numFmt w:val="lowerLetter"/>
      <w:lvlText w:val="%8."/>
      <w:lvlJc w:val="left"/>
      <w:pPr>
        <w:ind w:left="6234" w:hanging="360"/>
      </w:pPr>
    </w:lvl>
    <w:lvl w:ilvl="8" w:tplc="3809001B" w:tentative="1">
      <w:start w:val="1"/>
      <w:numFmt w:val="lowerRoman"/>
      <w:lvlText w:val="%9."/>
      <w:lvlJc w:val="right"/>
      <w:pPr>
        <w:ind w:left="6954" w:hanging="180"/>
      </w:pPr>
    </w:lvl>
  </w:abstractNum>
  <w:abstractNum w:abstractNumId="7" w15:restartNumberingAfterBreak="0">
    <w:nsid w:val="296F4DC0"/>
    <w:multiLevelType w:val="hybridMultilevel"/>
    <w:tmpl w:val="0FF8EEA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BAE6100"/>
    <w:multiLevelType w:val="hybridMultilevel"/>
    <w:tmpl w:val="8F5C2C24"/>
    <w:lvl w:ilvl="0" w:tplc="38090015">
      <w:start w:val="1"/>
      <w:numFmt w:val="upperLetter"/>
      <w:lvlText w:val="%1."/>
      <w:lvlJc w:val="left"/>
      <w:pPr>
        <w:ind w:left="360" w:hanging="360"/>
      </w:pPr>
      <w:rPr>
        <w:rFonts w:hint="default"/>
      </w:r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 w15:restartNumberingAfterBreak="0">
    <w:nsid w:val="2C4A5FF1"/>
    <w:multiLevelType w:val="hybridMultilevel"/>
    <w:tmpl w:val="DC80950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E2F015E"/>
    <w:multiLevelType w:val="hybridMultilevel"/>
    <w:tmpl w:val="3FBEA966"/>
    <w:lvl w:ilvl="0" w:tplc="38090011">
      <w:start w:val="1"/>
      <w:numFmt w:val="decimal"/>
      <w:lvlText w:val="%1)"/>
      <w:lvlJc w:val="left"/>
      <w:pPr>
        <w:ind w:left="1592" w:hanging="360"/>
      </w:pPr>
      <w:rPr>
        <w:rFonts w:cs="Times New Roman"/>
      </w:rPr>
    </w:lvl>
    <w:lvl w:ilvl="1" w:tplc="38090019" w:tentative="1">
      <w:start w:val="1"/>
      <w:numFmt w:val="lowerLetter"/>
      <w:lvlText w:val="%2."/>
      <w:lvlJc w:val="left"/>
      <w:pPr>
        <w:ind w:left="2312" w:hanging="360"/>
      </w:pPr>
      <w:rPr>
        <w:rFonts w:cs="Times New Roman"/>
      </w:rPr>
    </w:lvl>
    <w:lvl w:ilvl="2" w:tplc="3809001B" w:tentative="1">
      <w:start w:val="1"/>
      <w:numFmt w:val="lowerRoman"/>
      <w:lvlText w:val="%3."/>
      <w:lvlJc w:val="right"/>
      <w:pPr>
        <w:ind w:left="3032" w:hanging="180"/>
      </w:pPr>
      <w:rPr>
        <w:rFonts w:cs="Times New Roman"/>
      </w:rPr>
    </w:lvl>
    <w:lvl w:ilvl="3" w:tplc="3809000F" w:tentative="1">
      <w:start w:val="1"/>
      <w:numFmt w:val="decimal"/>
      <w:lvlText w:val="%4."/>
      <w:lvlJc w:val="left"/>
      <w:pPr>
        <w:ind w:left="3752" w:hanging="360"/>
      </w:pPr>
      <w:rPr>
        <w:rFonts w:cs="Times New Roman"/>
      </w:rPr>
    </w:lvl>
    <w:lvl w:ilvl="4" w:tplc="38090019" w:tentative="1">
      <w:start w:val="1"/>
      <w:numFmt w:val="lowerLetter"/>
      <w:lvlText w:val="%5."/>
      <w:lvlJc w:val="left"/>
      <w:pPr>
        <w:ind w:left="4472" w:hanging="360"/>
      </w:pPr>
      <w:rPr>
        <w:rFonts w:cs="Times New Roman"/>
      </w:rPr>
    </w:lvl>
    <w:lvl w:ilvl="5" w:tplc="3809001B" w:tentative="1">
      <w:start w:val="1"/>
      <w:numFmt w:val="lowerRoman"/>
      <w:lvlText w:val="%6."/>
      <w:lvlJc w:val="right"/>
      <w:pPr>
        <w:ind w:left="5192" w:hanging="180"/>
      </w:pPr>
      <w:rPr>
        <w:rFonts w:cs="Times New Roman"/>
      </w:rPr>
    </w:lvl>
    <w:lvl w:ilvl="6" w:tplc="3809000F" w:tentative="1">
      <w:start w:val="1"/>
      <w:numFmt w:val="decimal"/>
      <w:lvlText w:val="%7."/>
      <w:lvlJc w:val="left"/>
      <w:pPr>
        <w:ind w:left="5912" w:hanging="360"/>
      </w:pPr>
      <w:rPr>
        <w:rFonts w:cs="Times New Roman"/>
      </w:rPr>
    </w:lvl>
    <w:lvl w:ilvl="7" w:tplc="38090019" w:tentative="1">
      <w:start w:val="1"/>
      <w:numFmt w:val="lowerLetter"/>
      <w:lvlText w:val="%8."/>
      <w:lvlJc w:val="left"/>
      <w:pPr>
        <w:ind w:left="6632" w:hanging="360"/>
      </w:pPr>
      <w:rPr>
        <w:rFonts w:cs="Times New Roman"/>
      </w:rPr>
    </w:lvl>
    <w:lvl w:ilvl="8" w:tplc="3809001B" w:tentative="1">
      <w:start w:val="1"/>
      <w:numFmt w:val="lowerRoman"/>
      <w:lvlText w:val="%9."/>
      <w:lvlJc w:val="right"/>
      <w:pPr>
        <w:ind w:left="7352" w:hanging="180"/>
      </w:pPr>
      <w:rPr>
        <w:rFonts w:cs="Times New Roman"/>
      </w:rPr>
    </w:lvl>
  </w:abstractNum>
  <w:abstractNum w:abstractNumId="11" w15:restartNumberingAfterBreak="0">
    <w:nsid w:val="36175C18"/>
    <w:multiLevelType w:val="hybridMultilevel"/>
    <w:tmpl w:val="DE922A44"/>
    <w:lvl w:ilvl="0" w:tplc="6F546EB0">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3D4E1448"/>
    <w:multiLevelType w:val="hybridMultilevel"/>
    <w:tmpl w:val="668C84A0"/>
    <w:lvl w:ilvl="0" w:tplc="84C29346">
      <w:start w:val="1"/>
      <w:numFmt w:val="decimal"/>
      <w:lvlText w:val="%1)"/>
      <w:lvlJc w:val="left"/>
      <w:pPr>
        <w:ind w:left="1287" w:hanging="360"/>
      </w:pPr>
      <w:rPr>
        <w:rFonts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4A3C3569"/>
    <w:multiLevelType w:val="hybridMultilevel"/>
    <w:tmpl w:val="AE741328"/>
    <w:lvl w:ilvl="0" w:tplc="08309A52">
      <w:start w:val="1"/>
      <w:numFmt w:val="upp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4" w15:restartNumberingAfterBreak="0">
    <w:nsid w:val="4B567738"/>
    <w:multiLevelType w:val="hybridMultilevel"/>
    <w:tmpl w:val="FED0F59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CAB05CE"/>
    <w:multiLevelType w:val="hybridMultilevel"/>
    <w:tmpl w:val="19C05DD0"/>
    <w:lvl w:ilvl="0" w:tplc="8A9AC5F0">
      <w:start w:val="1"/>
      <w:numFmt w:val="lowerLetter"/>
      <w:lvlText w:val="%1."/>
      <w:lvlJc w:val="left"/>
      <w:pPr>
        <w:ind w:left="1194" w:hanging="360"/>
      </w:pPr>
      <w:rPr>
        <w:rFonts w:hint="default"/>
      </w:rPr>
    </w:lvl>
    <w:lvl w:ilvl="1" w:tplc="38090019" w:tentative="1">
      <w:start w:val="1"/>
      <w:numFmt w:val="lowerLetter"/>
      <w:lvlText w:val="%2."/>
      <w:lvlJc w:val="left"/>
      <w:pPr>
        <w:ind w:left="1914" w:hanging="360"/>
      </w:pPr>
    </w:lvl>
    <w:lvl w:ilvl="2" w:tplc="3809001B" w:tentative="1">
      <w:start w:val="1"/>
      <w:numFmt w:val="lowerRoman"/>
      <w:lvlText w:val="%3."/>
      <w:lvlJc w:val="right"/>
      <w:pPr>
        <w:ind w:left="2634" w:hanging="180"/>
      </w:pPr>
    </w:lvl>
    <w:lvl w:ilvl="3" w:tplc="3809000F" w:tentative="1">
      <w:start w:val="1"/>
      <w:numFmt w:val="decimal"/>
      <w:lvlText w:val="%4."/>
      <w:lvlJc w:val="left"/>
      <w:pPr>
        <w:ind w:left="3354" w:hanging="360"/>
      </w:pPr>
    </w:lvl>
    <w:lvl w:ilvl="4" w:tplc="38090019" w:tentative="1">
      <w:start w:val="1"/>
      <w:numFmt w:val="lowerLetter"/>
      <w:lvlText w:val="%5."/>
      <w:lvlJc w:val="left"/>
      <w:pPr>
        <w:ind w:left="4074" w:hanging="360"/>
      </w:pPr>
    </w:lvl>
    <w:lvl w:ilvl="5" w:tplc="3809001B" w:tentative="1">
      <w:start w:val="1"/>
      <w:numFmt w:val="lowerRoman"/>
      <w:lvlText w:val="%6."/>
      <w:lvlJc w:val="right"/>
      <w:pPr>
        <w:ind w:left="4794" w:hanging="180"/>
      </w:pPr>
    </w:lvl>
    <w:lvl w:ilvl="6" w:tplc="3809000F" w:tentative="1">
      <w:start w:val="1"/>
      <w:numFmt w:val="decimal"/>
      <w:lvlText w:val="%7."/>
      <w:lvlJc w:val="left"/>
      <w:pPr>
        <w:ind w:left="5514" w:hanging="360"/>
      </w:pPr>
    </w:lvl>
    <w:lvl w:ilvl="7" w:tplc="38090019" w:tentative="1">
      <w:start w:val="1"/>
      <w:numFmt w:val="lowerLetter"/>
      <w:lvlText w:val="%8."/>
      <w:lvlJc w:val="left"/>
      <w:pPr>
        <w:ind w:left="6234" w:hanging="360"/>
      </w:pPr>
    </w:lvl>
    <w:lvl w:ilvl="8" w:tplc="3809001B" w:tentative="1">
      <w:start w:val="1"/>
      <w:numFmt w:val="lowerRoman"/>
      <w:lvlText w:val="%9."/>
      <w:lvlJc w:val="right"/>
      <w:pPr>
        <w:ind w:left="6954" w:hanging="180"/>
      </w:pPr>
    </w:lvl>
  </w:abstractNum>
  <w:abstractNum w:abstractNumId="16" w15:restartNumberingAfterBreak="0">
    <w:nsid w:val="532B62B9"/>
    <w:multiLevelType w:val="hybridMultilevel"/>
    <w:tmpl w:val="54F0CFA8"/>
    <w:lvl w:ilvl="0" w:tplc="EAEA9FEA">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17" w15:restartNumberingAfterBreak="0">
    <w:nsid w:val="55A72155"/>
    <w:multiLevelType w:val="hybridMultilevel"/>
    <w:tmpl w:val="AC3635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7D26324"/>
    <w:multiLevelType w:val="hybridMultilevel"/>
    <w:tmpl w:val="136A1D64"/>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5EE96343"/>
    <w:multiLevelType w:val="hybridMultilevel"/>
    <w:tmpl w:val="F5F8E48E"/>
    <w:lvl w:ilvl="0" w:tplc="38090019">
      <w:start w:val="3"/>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604D254B"/>
    <w:multiLevelType w:val="hybridMultilevel"/>
    <w:tmpl w:val="9360644A"/>
    <w:lvl w:ilvl="0" w:tplc="531476F8">
      <w:start w:val="1"/>
      <w:numFmt w:val="decimal"/>
      <w:lvlText w:val="(%1)"/>
      <w:lvlJc w:val="left"/>
      <w:pPr>
        <w:ind w:left="786" w:hanging="360"/>
      </w:pPr>
      <w:rPr>
        <w:rFonts w:cs="Times New Roman" w:hint="default"/>
      </w:rPr>
    </w:lvl>
    <w:lvl w:ilvl="1" w:tplc="04090019">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21" w15:restartNumberingAfterBreak="0">
    <w:nsid w:val="627B51C8"/>
    <w:multiLevelType w:val="hybridMultilevel"/>
    <w:tmpl w:val="9320C212"/>
    <w:lvl w:ilvl="0" w:tplc="A5C28F8A">
      <w:start w:val="1"/>
      <w:numFmt w:val="decimal"/>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63464388"/>
    <w:multiLevelType w:val="hybridMultilevel"/>
    <w:tmpl w:val="F97492FC"/>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3" w15:restartNumberingAfterBreak="0">
    <w:nsid w:val="64666764"/>
    <w:multiLevelType w:val="hybridMultilevel"/>
    <w:tmpl w:val="4F8C1630"/>
    <w:lvl w:ilvl="0" w:tplc="29EA7030">
      <w:start w:val="1"/>
      <w:numFmt w:val="decimal"/>
      <w:lvlText w:val="(%1)"/>
      <w:lvlJc w:val="left"/>
      <w:pPr>
        <w:ind w:left="834" w:hanging="408"/>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4" w15:restartNumberingAfterBreak="0">
    <w:nsid w:val="668B2124"/>
    <w:multiLevelType w:val="multilevel"/>
    <w:tmpl w:val="668B2124"/>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6DE70A96"/>
    <w:multiLevelType w:val="hybridMultilevel"/>
    <w:tmpl w:val="804418B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6" w15:restartNumberingAfterBreak="0">
    <w:nsid w:val="6FC64827"/>
    <w:multiLevelType w:val="hybridMultilevel"/>
    <w:tmpl w:val="34203BD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78412B87"/>
    <w:multiLevelType w:val="hybridMultilevel"/>
    <w:tmpl w:val="22265B48"/>
    <w:lvl w:ilvl="0" w:tplc="84C29346">
      <w:start w:val="1"/>
      <w:numFmt w:val="decimal"/>
      <w:lvlText w:val="%1)"/>
      <w:lvlJc w:val="left"/>
      <w:pPr>
        <w:ind w:left="1287" w:hanging="360"/>
      </w:pPr>
      <w:rPr>
        <w:rFonts w:cs="Times New Roman" w:hint="default"/>
      </w:rPr>
    </w:lvl>
    <w:lvl w:ilvl="1" w:tplc="38090019" w:tentative="1">
      <w:start w:val="1"/>
      <w:numFmt w:val="lowerLetter"/>
      <w:lvlText w:val="%2."/>
      <w:lvlJc w:val="left"/>
      <w:pPr>
        <w:ind w:left="2007" w:hanging="360"/>
      </w:pPr>
      <w:rPr>
        <w:rFonts w:cs="Times New Roman"/>
      </w:rPr>
    </w:lvl>
    <w:lvl w:ilvl="2" w:tplc="3809001B" w:tentative="1">
      <w:start w:val="1"/>
      <w:numFmt w:val="lowerRoman"/>
      <w:lvlText w:val="%3."/>
      <w:lvlJc w:val="right"/>
      <w:pPr>
        <w:ind w:left="2727" w:hanging="180"/>
      </w:pPr>
      <w:rPr>
        <w:rFonts w:cs="Times New Roman"/>
      </w:rPr>
    </w:lvl>
    <w:lvl w:ilvl="3" w:tplc="3809000F" w:tentative="1">
      <w:start w:val="1"/>
      <w:numFmt w:val="decimal"/>
      <w:lvlText w:val="%4."/>
      <w:lvlJc w:val="left"/>
      <w:pPr>
        <w:ind w:left="3447" w:hanging="360"/>
      </w:pPr>
      <w:rPr>
        <w:rFonts w:cs="Times New Roman"/>
      </w:rPr>
    </w:lvl>
    <w:lvl w:ilvl="4" w:tplc="38090019" w:tentative="1">
      <w:start w:val="1"/>
      <w:numFmt w:val="lowerLetter"/>
      <w:lvlText w:val="%5."/>
      <w:lvlJc w:val="left"/>
      <w:pPr>
        <w:ind w:left="4167" w:hanging="360"/>
      </w:pPr>
      <w:rPr>
        <w:rFonts w:cs="Times New Roman"/>
      </w:rPr>
    </w:lvl>
    <w:lvl w:ilvl="5" w:tplc="3809001B" w:tentative="1">
      <w:start w:val="1"/>
      <w:numFmt w:val="lowerRoman"/>
      <w:lvlText w:val="%6."/>
      <w:lvlJc w:val="right"/>
      <w:pPr>
        <w:ind w:left="4887" w:hanging="180"/>
      </w:pPr>
      <w:rPr>
        <w:rFonts w:cs="Times New Roman"/>
      </w:rPr>
    </w:lvl>
    <w:lvl w:ilvl="6" w:tplc="3809000F" w:tentative="1">
      <w:start w:val="1"/>
      <w:numFmt w:val="decimal"/>
      <w:lvlText w:val="%7."/>
      <w:lvlJc w:val="left"/>
      <w:pPr>
        <w:ind w:left="5607" w:hanging="360"/>
      </w:pPr>
      <w:rPr>
        <w:rFonts w:cs="Times New Roman"/>
      </w:rPr>
    </w:lvl>
    <w:lvl w:ilvl="7" w:tplc="38090019" w:tentative="1">
      <w:start w:val="1"/>
      <w:numFmt w:val="lowerLetter"/>
      <w:lvlText w:val="%8."/>
      <w:lvlJc w:val="left"/>
      <w:pPr>
        <w:ind w:left="6327" w:hanging="360"/>
      </w:pPr>
      <w:rPr>
        <w:rFonts w:cs="Times New Roman"/>
      </w:rPr>
    </w:lvl>
    <w:lvl w:ilvl="8" w:tplc="3809001B" w:tentative="1">
      <w:start w:val="1"/>
      <w:numFmt w:val="lowerRoman"/>
      <w:lvlText w:val="%9."/>
      <w:lvlJc w:val="right"/>
      <w:pPr>
        <w:ind w:left="7047" w:hanging="180"/>
      </w:pPr>
      <w:rPr>
        <w:rFonts w:cs="Times New Roman"/>
      </w:rPr>
    </w:lvl>
  </w:abstractNum>
  <w:num w:numId="1" w16cid:durableId="1052920172">
    <w:abstractNumId w:val="7"/>
  </w:num>
  <w:num w:numId="2" w16cid:durableId="1700813614">
    <w:abstractNumId w:val="8"/>
  </w:num>
  <w:num w:numId="3" w16cid:durableId="552303692">
    <w:abstractNumId w:val="22"/>
  </w:num>
  <w:num w:numId="4" w16cid:durableId="346253860">
    <w:abstractNumId w:val="9"/>
  </w:num>
  <w:num w:numId="5" w16cid:durableId="126164457">
    <w:abstractNumId w:val="21"/>
  </w:num>
  <w:num w:numId="6" w16cid:durableId="1565487488">
    <w:abstractNumId w:val="2"/>
  </w:num>
  <w:num w:numId="7" w16cid:durableId="1603757772">
    <w:abstractNumId w:val="17"/>
  </w:num>
  <w:num w:numId="8" w16cid:durableId="1525559271">
    <w:abstractNumId w:val="20"/>
  </w:num>
  <w:num w:numId="9" w16cid:durableId="2140998382">
    <w:abstractNumId w:val="10"/>
  </w:num>
  <w:num w:numId="10" w16cid:durableId="46996104">
    <w:abstractNumId w:val="3"/>
  </w:num>
  <w:num w:numId="11" w16cid:durableId="10954173">
    <w:abstractNumId w:val="12"/>
  </w:num>
  <w:num w:numId="12" w16cid:durableId="2126728832">
    <w:abstractNumId w:val="27"/>
  </w:num>
  <w:num w:numId="13" w16cid:durableId="391658129">
    <w:abstractNumId w:val="1"/>
  </w:num>
  <w:num w:numId="14" w16cid:durableId="2124227935">
    <w:abstractNumId w:val="24"/>
  </w:num>
  <w:num w:numId="15" w16cid:durableId="1678802615">
    <w:abstractNumId w:val="5"/>
  </w:num>
  <w:num w:numId="16" w16cid:durableId="415133485">
    <w:abstractNumId w:val="13"/>
  </w:num>
  <w:num w:numId="17" w16cid:durableId="1610621262">
    <w:abstractNumId w:val="11"/>
  </w:num>
  <w:num w:numId="18" w16cid:durableId="1612929847">
    <w:abstractNumId w:val="25"/>
  </w:num>
  <w:num w:numId="19" w16cid:durableId="778374584">
    <w:abstractNumId w:val="14"/>
  </w:num>
  <w:num w:numId="20" w16cid:durableId="1301954748">
    <w:abstractNumId w:val="4"/>
  </w:num>
  <w:num w:numId="21" w16cid:durableId="1507136712">
    <w:abstractNumId w:val="19"/>
  </w:num>
  <w:num w:numId="22" w16cid:durableId="543444433">
    <w:abstractNumId w:val="18"/>
  </w:num>
  <w:num w:numId="23" w16cid:durableId="807674999">
    <w:abstractNumId w:val="26"/>
  </w:num>
  <w:num w:numId="24" w16cid:durableId="1278875141">
    <w:abstractNumId w:val="16"/>
  </w:num>
  <w:num w:numId="25" w16cid:durableId="1206673718">
    <w:abstractNumId w:val="23"/>
  </w:num>
  <w:num w:numId="26" w16cid:durableId="1790275484">
    <w:abstractNumId w:val="6"/>
  </w:num>
  <w:num w:numId="27" w16cid:durableId="1967853366">
    <w:abstractNumId w:val="0"/>
  </w:num>
  <w:num w:numId="28" w16cid:durableId="11667488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79E"/>
    <w:rsid w:val="00023A6B"/>
    <w:rsid w:val="00041D5F"/>
    <w:rsid w:val="00045705"/>
    <w:rsid w:val="00051597"/>
    <w:rsid w:val="000701B3"/>
    <w:rsid w:val="00081990"/>
    <w:rsid w:val="00096C15"/>
    <w:rsid w:val="00096F4F"/>
    <w:rsid w:val="000D4601"/>
    <w:rsid w:val="000E2138"/>
    <w:rsid w:val="000E6933"/>
    <w:rsid w:val="000E6CC3"/>
    <w:rsid w:val="001148B2"/>
    <w:rsid w:val="001A4528"/>
    <w:rsid w:val="001B1ED3"/>
    <w:rsid w:val="001B5A89"/>
    <w:rsid w:val="00236F3F"/>
    <w:rsid w:val="00240E8E"/>
    <w:rsid w:val="00241493"/>
    <w:rsid w:val="00254B3C"/>
    <w:rsid w:val="00280160"/>
    <w:rsid w:val="002B6245"/>
    <w:rsid w:val="002F5DE4"/>
    <w:rsid w:val="002F669C"/>
    <w:rsid w:val="003115B0"/>
    <w:rsid w:val="0032006B"/>
    <w:rsid w:val="003422B6"/>
    <w:rsid w:val="00346102"/>
    <w:rsid w:val="00386FD1"/>
    <w:rsid w:val="00411090"/>
    <w:rsid w:val="00417DC4"/>
    <w:rsid w:val="00423649"/>
    <w:rsid w:val="00427920"/>
    <w:rsid w:val="004364C2"/>
    <w:rsid w:val="00464497"/>
    <w:rsid w:val="00477B9F"/>
    <w:rsid w:val="00486491"/>
    <w:rsid w:val="00497E3F"/>
    <w:rsid w:val="004C335C"/>
    <w:rsid w:val="004D2B01"/>
    <w:rsid w:val="004D674E"/>
    <w:rsid w:val="0051649C"/>
    <w:rsid w:val="00525772"/>
    <w:rsid w:val="00553CB8"/>
    <w:rsid w:val="00557D07"/>
    <w:rsid w:val="00581FBC"/>
    <w:rsid w:val="005825DE"/>
    <w:rsid w:val="005B02F8"/>
    <w:rsid w:val="005B72BA"/>
    <w:rsid w:val="005E7140"/>
    <w:rsid w:val="005F278F"/>
    <w:rsid w:val="00625AE5"/>
    <w:rsid w:val="00635D2F"/>
    <w:rsid w:val="00653141"/>
    <w:rsid w:val="00662362"/>
    <w:rsid w:val="006651BC"/>
    <w:rsid w:val="0069261A"/>
    <w:rsid w:val="006939A0"/>
    <w:rsid w:val="006A158C"/>
    <w:rsid w:val="006A78EF"/>
    <w:rsid w:val="006C227A"/>
    <w:rsid w:val="006C40E4"/>
    <w:rsid w:val="00784258"/>
    <w:rsid w:val="00791038"/>
    <w:rsid w:val="007B2E50"/>
    <w:rsid w:val="0085400C"/>
    <w:rsid w:val="00881642"/>
    <w:rsid w:val="0088271E"/>
    <w:rsid w:val="008A2D55"/>
    <w:rsid w:val="008B19B0"/>
    <w:rsid w:val="008F440E"/>
    <w:rsid w:val="00917986"/>
    <w:rsid w:val="00940936"/>
    <w:rsid w:val="009445BE"/>
    <w:rsid w:val="00951F94"/>
    <w:rsid w:val="00954030"/>
    <w:rsid w:val="009806F7"/>
    <w:rsid w:val="00986DE2"/>
    <w:rsid w:val="009B4CC8"/>
    <w:rsid w:val="009D3F58"/>
    <w:rsid w:val="009F079E"/>
    <w:rsid w:val="00A156B8"/>
    <w:rsid w:val="00AB677A"/>
    <w:rsid w:val="00B01C9A"/>
    <w:rsid w:val="00B031A1"/>
    <w:rsid w:val="00B1643A"/>
    <w:rsid w:val="00B46EC9"/>
    <w:rsid w:val="00B52905"/>
    <w:rsid w:val="00B97D0A"/>
    <w:rsid w:val="00BB239B"/>
    <w:rsid w:val="00BC38F5"/>
    <w:rsid w:val="00BD5390"/>
    <w:rsid w:val="00BE0108"/>
    <w:rsid w:val="00C039B0"/>
    <w:rsid w:val="00C07335"/>
    <w:rsid w:val="00C1409B"/>
    <w:rsid w:val="00C21436"/>
    <w:rsid w:val="00C272B2"/>
    <w:rsid w:val="00C45461"/>
    <w:rsid w:val="00C46609"/>
    <w:rsid w:val="00C54CAF"/>
    <w:rsid w:val="00C562EF"/>
    <w:rsid w:val="00C56DC1"/>
    <w:rsid w:val="00C6525F"/>
    <w:rsid w:val="00CA38C8"/>
    <w:rsid w:val="00CD7A88"/>
    <w:rsid w:val="00D65BEB"/>
    <w:rsid w:val="00D70659"/>
    <w:rsid w:val="00D81290"/>
    <w:rsid w:val="00D8688E"/>
    <w:rsid w:val="00D94C87"/>
    <w:rsid w:val="00D95EBE"/>
    <w:rsid w:val="00DA6152"/>
    <w:rsid w:val="00E03177"/>
    <w:rsid w:val="00E267C2"/>
    <w:rsid w:val="00E370F6"/>
    <w:rsid w:val="00E63309"/>
    <w:rsid w:val="00E93FFA"/>
    <w:rsid w:val="00E94946"/>
    <w:rsid w:val="00EB6FB0"/>
    <w:rsid w:val="00ED33F8"/>
    <w:rsid w:val="00ED3CE8"/>
    <w:rsid w:val="00EF7E0C"/>
    <w:rsid w:val="00F01874"/>
    <w:rsid w:val="00F066C2"/>
    <w:rsid w:val="00F17E76"/>
    <w:rsid w:val="00F26051"/>
    <w:rsid w:val="00F54530"/>
    <w:rsid w:val="00F7662B"/>
    <w:rsid w:val="00FB0909"/>
    <w:rsid w:val="00FC6379"/>
    <w:rsid w:val="00FC702E"/>
    <w:rsid w:val="00FD7314"/>
    <w:rsid w:val="00FF7D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B2D3A"/>
  <w15:chartTrackingRefBased/>
  <w15:docId w15:val="{4940788A-3070-49BF-9C21-73DAC983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C54CAF"/>
    <w:pPr>
      <w:keepNext/>
      <w:keepLines/>
      <w:spacing w:before="240" w:after="0"/>
      <w:outlineLvl w:val="0"/>
    </w:pPr>
    <w:rPr>
      <w:rFonts w:ascii="Calibri Light" w:eastAsia="Times New Roman" w:hAnsi="Calibri Light" w:cs="Calibri Light"/>
      <w:color w:val="2F5496"/>
      <w:kern w:val="0"/>
      <w:sz w:val="32"/>
      <w:szCs w:val="3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F079E"/>
    <w:pPr>
      <w:ind w:left="720"/>
      <w:contextualSpacing/>
    </w:pPr>
  </w:style>
  <w:style w:type="paragraph" w:styleId="FootnoteText">
    <w:name w:val="footnote text"/>
    <w:aliases w:val="Footnote Text Char1 Char,Footnote Text Char Char1 Char,Footnote Text Char1 Char Char Char,Footnote Text Char Char1 Char Char Char,Footnote Text Char Char2 Char,Footnote Text Char1 Char1,Footnote Text Char Char1 Char1,Footnote Text Char1"/>
    <w:basedOn w:val="Normal"/>
    <w:link w:val="FootnoteTextChar"/>
    <w:uiPriority w:val="99"/>
    <w:unhideWhenUsed/>
    <w:qFormat/>
    <w:rsid w:val="009F079E"/>
    <w:pPr>
      <w:spacing w:after="0" w:line="240" w:lineRule="auto"/>
    </w:pPr>
    <w:rPr>
      <w:sz w:val="20"/>
      <w:szCs w:val="20"/>
    </w:rPr>
  </w:style>
  <w:style w:type="character" w:customStyle="1" w:styleId="FootnoteTextChar">
    <w:name w:val="Footnote Text Char"/>
    <w:aliases w:val="Footnote Text Char1 Char Char,Footnote Text Char Char1 Char Char,Footnote Text Char1 Char Char Char Char,Footnote Text Char Char1 Char Char Char Char,Footnote Text Char Char2 Char Char,Footnote Text Char1 Char1 Char"/>
    <w:basedOn w:val="DefaultParagraphFont"/>
    <w:link w:val="FootnoteText"/>
    <w:uiPriority w:val="99"/>
    <w:qFormat/>
    <w:rsid w:val="009F079E"/>
    <w:rPr>
      <w:sz w:val="20"/>
      <w:szCs w:val="20"/>
    </w:rPr>
  </w:style>
  <w:style w:type="character" w:styleId="FootnoteReference">
    <w:name w:val="footnote reference"/>
    <w:aliases w:val="Footnote Text Char2,Char Char2 Char Char,fr,Footnote Reference1"/>
    <w:basedOn w:val="DefaultParagraphFont"/>
    <w:uiPriority w:val="99"/>
    <w:unhideWhenUsed/>
    <w:qFormat/>
    <w:rsid w:val="009F079E"/>
    <w:rPr>
      <w:vertAlign w:val="superscript"/>
    </w:rPr>
  </w:style>
  <w:style w:type="paragraph" w:styleId="NoSpacing">
    <w:name w:val="No Spacing"/>
    <w:link w:val="NoSpacingChar"/>
    <w:uiPriority w:val="1"/>
    <w:qFormat/>
    <w:rsid w:val="00AB677A"/>
    <w:pPr>
      <w:spacing w:after="0" w:line="240" w:lineRule="auto"/>
    </w:pPr>
    <w:rPr>
      <w:rFonts w:eastAsia="Times New Roman" w:cs="Times New Roman"/>
      <w:kern w:val="0"/>
      <w:sz w:val="24"/>
      <w:lang w:val="en-US"/>
      <w14:ligatures w14:val="none"/>
    </w:rPr>
  </w:style>
  <w:style w:type="character" w:customStyle="1" w:styleId="NoSpacingChar">
    <w:name w:val="No Spacing Char"/>
    <w:basedOn w:val="DefaultParagraphFont"/>
    <w:link w:val="NoSpacing"/>
    <w:uiPriority w:val="1"/>
    <w:locked/>
    <w:rsid w:val="00AB677A"/>
    <w:rPr>
      <w:rFonts w:eastAsia="Times New Roman" w:cs="Times New Roman"/>
      <w:kern w:val="0"/>
      <w:sz w:val="24"/>
      <w:lang w:val="en-US"/>
      <w14:ligatures w14:val="none"/>
    </w:rPr>
  </w:style>
  <w:style w:type="character" w:customStyle="1" w:styleId="ListParagraphChar">
    <w:name w:val="List Paragraph Char"/>
    <w:link w:val="ListParagraph"/>
    <w:uiPriority w:val="34"/>
    <w:locked/>
    <w:rsid w:val="00477B9F"/>
  </w:style>
  <w:style w:type="character" w:customStyle="1" w:styleId="Heading1Char">
    <w:name w:val="Heading 1 Char"/>
    <w:basedOn w:val="DefaultParagraphFont"/>
    <w:link w:val="Heading1"/>
    <w:uiPriority w:val="99"/>
    <w:rsid w:val="00C54CAF"/>
    <w:rPr>
      <w:rFonts w:ascii="Calibri Light" w:eastAsia="Times New Roman" w:hAnsi="Calibri Light" w:cs="Calibri Light"/>
      <w:color w:val="2F5496"/>
      <w:kern w:val="0"/>
      <w:sz w:val="32"/>
      <w:szCs w:val="32"/>
      <w:lang w:val="en-US"/>
      <w14:ligatures w14:val="none"/>
    </w:rPr>
  </w:style>
  <w:style w:type="character" w:styleId="Emphasis">
    <w:name w:val="Emphasis"/>
    <w:uiPriority w:val="20"/>
    <w:qFormat/>
    <w:rsid w:val="003422B6"/>
    <w:rPr>
      <w:rFonts w:cs="Times New Roman"/>
      <w:i/>
      <w:iCs/>
    </w:rPr>
  </w:style>
  <w:style w:type="paragraph" w:customStyle="1" w:styleId="ListParagraph1">
    <w:name w:val="List Paragraph1"/>
    <w:basedOn w:val="Normal"/>
    <w:uiPriority w:val="34"/>
    <w:qFormat/>
    <w:rsid w:val="003422B6"/>
    <w:pPr>
      <w:spacing w:after="200" w:line="276" w:lineRule="auto"/>
      <w:ind w:left="720"/>
      <w:contextualSpacing/>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692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61A"/>
  </w:style>
  <w:style w:type="paragraph" w:styleId="Footer">
    <w:name w:val="footer"/>
    <w:basedOn w:val="Normal"/>
    <w:link w:val="FooterChar"/>
    <w:uiPriority w:val="99"/>
    <w:unhideWhenUsed/>
    <w:rsid w:val="00692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61A"/>
  </w:style>
  <w:style w:type="character" w:styleId="Hyperlink">
    <w:name w:val="Hyperlink"/>
    <w:basedOn w:val="DefaultParagraphFont"/>
    <w:uiPriority w:val="99"/>
    <w:unhideWhenUsed/>
    <w:rsid w:val="008F440E"/>
    <w:rPr>
      <w:color w:val="0563C1" w:themeColor="hyperlink"/>
      <w:u w:val="single"/>
    </w:rPr>
  </w:style>
  <w:style w:type="character" w:customStyle="1" w:styleId="y2iqfc">
    <w:name w:val="y2iqfc"/>
    <w:basedOn w:val="DefaultParagraphFont"/>
    <w:rsid w:val="008F440E"/>
  </w:style>
  <w:style w:type="paragraph" w:styleId="HTMLPreformatted">
    <w:name w:val="HTML Preformatted"/>
    <w:basedOn w:val="Normal"/>
    <w:link w:val="HTMLPreformattedChar"/>
    <w:uiPriority w:val="99"/>
    <w:semiHidden/>
    <w:unhideWhenUsed/>
    <w:rsid w:val="00EB6F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ID"/>
      <w14:ligatures w14:val="none"/>
    </w:rPr>
  </w:style>
  <w:style w:type="character" w:customStyle="1" w:styleId="HTMLPreformattedChar">
    <w:name w:val="HTML Preformatted Char"/>
    <w:basedOn w:val="DefaultParagraphFont"/>
    <w:link w:val="HTMLPreformatted"/>
    <w:uiPriority w:val="99"/>
    <w:semiHidden/>
    <w:rsid w:val="00EB6FB0"/>
    <w:rPr>
      <w:rFonts w:ascii="Courier New" w:eastAsia="Times New Roman" w:hAnsi="Courier New" w:cs="Courier New"/>
      <w:kern w:val="0"/>
      <w:sz w:val="20"/>
      <w:szCs w:val="20"/>
      <w:lang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72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i_djuniarti@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EBDDB-A934-4AAF-9BF9-1033EC67E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20</Pages>
  <Words>6437</Words>
  <Characters>36693</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azwarman tinambunan</dc:creator>
  <cp:keywords/>
  <dc:description/>
  <cp:lastModifiedBy>pf33hw3w@outlook.com</cp:lastModifiedBy>
  <cp:revision>8</cp:revision>
  <dcterms:created xsi:type="dcterms:W3CDTF">2023-11-05T11:57:00Z</dcterms:created>
  <dcterms:modified xsi:type="dcterms:W3CDTF">2023-11-05T13:01:00Z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20e0d837-d9c0-3981-8f9d-2f1ec9236014</vt:lpwstr>
  </property>
  <property fmtid="{D5CDD505-2E9C-101B-9397-08002B2CF9AE}" pid="24" name="Mendeley Citation Style_1">
    <vt:lpwstr>http://www.zotero.org/styles/turabian-fullnote-bibliography</vt:lpwstr>
  </property>
</Properties>
</file>